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83228" w14:textId="504E53DD" w:rsidR="003A774E" w:rsidRPr="00523331" w:rsidRDefault="00485484">
      <w:pPr>
        <w:spacing w:before="120" w:after="240" w:line="276" w:lineRule="auto"/>
        <w:jc w:val="center"/>
        <w:rPr>
          <w:rFonts w:ascii="Aptos" w:hAnsi="Aptos"/>
          <w:b/>
          <w:sz w:val="36"/>
          <w:szCs w:val="36"/>
        </w:rPr>
      </w:pPr>
      <w:r>
        <w:rPr>
          <w:rFonts w:ascii="Aptos" w:hAnsi="Aptos"/>
          <w:b/>
          <w:sz w:val="36"/>
          <w:szCs w:val="36"/>
        </w:rPr>
        <w:t>Recruitment</w:t>
      </w:r>
      <w:r w:rsidR="009A393F" w:rsidRPr="00523331">
        <w:rPr>
          <w:rFonts w:ascii="Aptos" w:hAnsi="Aptos"/>
          <w:b/>
          <w:sz w:val="36"/>
          <w:szCs w:val="36"/>
        </w:rPr>
        <w:t xml:space="preserve"> Privacy Notice</w:t>
      </w:r>
    </w:p>
    <w:p w14:paraId="7E8CB754" w14:textId="0167873D" w:rsidR="00C40814" w:rsidRPr="00523331" w:rsidRDefault="00C40814">
      <w:pPr>
        <w:widowControl w:val="0"/>
        <w:spacing w:before="240" w:after="0" w:line="276" w:lineRule="auto"/>
        <w:jc w:val="both"/>
        <w:rPr>
          <w:rFonts w:ascii="Aptos" w:hAnsi="Aptos"/>
          <w:b/>
          <w:bCs/>
          <w:sz w:val="28"/>
          <w:szCs w:val="28"/>
        </w:rPr>
      </w:pPr>
      <w:r w:rsidRPr="00523331">
        <w:rPr>
          <w:rFonts w:ascii="Aptos" w:hAnsi="Aptos"/>
          <w:b/>
          <w:bCs/>
          <w:sz w:val="28"/>
          <w:szCs w:val="28"/>
        </w:rPr>
        <w:t>Introduction</w:t>
      </w:r>
    </w:p>
    <w:p w14:paraId="2A029D24" w14:textId="44409669" w:rsidR="00987B2C" w:rsidRPr="00523331" w:rsidRDefault="005C78DD">
      <w:pPr>
        <w:widowControl w:val="0"/>
        <w:spacing w:before="240" w:after="0" w:line="276" w:lineRule="auto"/>
        <w:jc w:val="both"/>
        <w:rPr>
          <w:rFonts w:ascii="Aptos" w:hAnsi="Aptos"/>
          <w:color w:val="FF0000"/>
        </w:rPr>
      </w:pPr>
      <w:r w:rsidRPr="00523331">
        <w:rPr>
          <w:rFonts w:ascii="Aptos" w:hAnsi="Aptos"/>
        </w:rPr>
        <w:t>We</w:t>
      </w:r>
      <w:r w:rsidR="008F2678">
        <w:rPr>
          <w:rFonts w:ascii="Aptos" w:hAnsi="Aptos"/>
        </w:rPr>
        <w:t xml:space="preserve"> are</w:t>
      </w:r>
      <w:r w:rsidRPr="00523331">
        <w:rPr>
          <w:rFonts w:ascii="Aptos" w:hAnsi="Aptos"/>
        </w:rPr>
        <w:t xml:space="preserve"> </w:t>
      </w:r>
      <w:r w:rsidR="008F2678">
        <w:rPr>
          <w:rFonts w:ascii="Aptos" w:hAnsi="Aptos"/>
        </w:rPr>
        <w:t>Somerset Care</w:t>
      </w:r>
      <w:r w:rsidR="004B652E">
        <w:rPr>
          <w:rFonts w:ascii="Aptos" w:hAnsi="Aptos"/>
        </w:rPr>
        <w:t xml:space="preserve"> Limited</w:t>
      </w:r>
      <w:r w:rsidR="00302A92" w:rsidRPr="00523331">
        <w:rPr>
          <w:rFonts w:ascii="Aptos" w:hAnsi="Aptos"/>
          <w:color w:val="FF0000"/>
        </w:rPr>
        <w:t xml:space="preserve"> </w:t>
      </w:r>
      <w:r w:rsidRPr="00523331">
        <w:rPr>
          <w:rFonts w:ascii="Aptos" w:hAnsi="Aptos"/>
        </w:rPr>
        <w:t xml:space="preserve">(company number </w:t>
      </w:r>
      <w:r w:rsidR="004B652E" w:rsidRPr="004B652E">
        <w:rPr>
          <w:rFonts w:ascii="Aptos" w:hAnsi="Aptos"/>
        </w:rPr>
        <w:t>02548025</w:t>
      </w:r>
      <w:r w:rsidRPr="00523331">
        <w:rPr>
          <w:rFonts w:ascii="Aptos" w:hAnsi="Aptos"/>
        </w:rPr>
        <w:t xml:space="preserve">) - registered office: </w:t>
      </w:r>
      <w:r w:rsidR="004B652E">
        <w:rPr>
          <w:rFonts w:ascii="Aptos" w:hAnsi="Aptos"/>
        </w:rPr>
        <w:t>Somerset Care, A</w:t>
      </w:r>
      <w:r w:rsidR="008048CB">
        <w:rPr>
          <w:rFonts w:ascii="Aptos" w:hAnsi="Aptos"/>
        </w:rPr>
        <w:t>c</w:t>
      </w:r>
      <w:r w:rsidR="004B652E">
        <w:rPr>
          <w:rFonts w:ascii="Aptos" w:hAnsi="Aptos"/>
        </w:rPr>
        <w:t>acia House, Blackbrook Park Avenue, Taunton, Somerset, TA1 2PX.</w:t>
      </w:r>
      <w:r w:rsidR="001E61D9">
        <w:rPr>
          <w:rFonts w:ascii="Aptos" w:hAnsi="Aptos"/>
        </w:rPr>
        <w:t xml:space="preserve"> </w:t>
      </w:r>
      <w:r w:rsidR="00987B2C" w:rsidRPr="00523331">
        <w:rPr>
          <w:rFonts w:ascii="Aptos" w:hAnsi="Aptos"/>
        </w:rPr>
        <w:t>This Privacy Notice applies to you if you are a</w:t>
      </w:r>
      <w:r w:rsidR="00EF778D" w:rsidRPr="00523331">
        <w:rPr>
          <w:rFonts w:ascii="Aptos" w:hAnsi="Aptos"/>
        </w:rPr>
        <w:t xml:space="preserve">n applicant or </w:t>
      </w:r>
      <w:r w:rsidR="00987B2C" w:rsidRPr="00523331">
        <w:rPr>
          <w:rFonts w:ascii="Aptos" w:hAnsi="Aptos"/>
        </w:rPr>
        <w:t xml:space="preserve">candidate of </w:t>
      </w:r>
      <w:r w:rsidR="004B652E">
        <w:rPr>
          <w:rFonts w:ascii="Aptos" w:hAnsi="Aptos" w:cs="Aptos"/>
        </w:rPr>
        <w:t>Somerset Care</w:t>
      </w:r>
      <w:r w:rsidR="00987B2C" w:rsidRPr="00523331">
        <w:rPr>
          <w:rFonts w:ascii="Aptos" w:hAnsi="Aptos"/>
        </w:rPr>
        <w:t>.</w:t>
      </w:r>
    </w:p>
    <w:p w14:paraId="66E56EE2" w14:textId="63C45497" w:rsidR="00EF778D" w:rsidRPr="00523331" w:rsidRDefault="004B652E" w:rsidP="00EF778D">
      <w:pPr>
        <w:widowControl w:val="0"/>
        <w:spacing w:before="240" w:after="0" w:line="276" w:lineRule="auto"/>
        <w:jc w:val="both"/>
        <w:rPr>
          <w:rFonts w:ascii="Aptos" w:hAnsi="Aptos"/>
        </w:rPr>
      </w:pPr>
      <w:r>
        <w:rPr>
          <w:rFonts w:ascii="Aptos" w:hAnsi="Aptos" w:cs="Aptos"/>
        </w:rPr>
        <w:t>Somerset Care</w:t>
      </w:r>
      <w:r w:rsidR="00DE1DB8" w:rsidRPr="00523331">
        <w:rPr>
          <w:rFonts w:ascii="Aptos" w:hAnsi="Aptos"/>
        </w:rPr>
        <w:t xml:space="preserve"> </w:t>
      </w:r>
      <w:r w:rsidR="00FB6BFB" w:rsidRPr="00523331">
        <w:rPr>
          <w:rFonts w:ascii="Aptos" w:hAnsi="Aptos"/>
        </w:rPr>
        <w:t xml:space="preserve">is a “data controller”. This means that we are responsible for deciding how we hold and use personal information about you. </w:t>
      </w:r>
      <w:r w:rsidR="00C31BE9">
        <w:rPr>
          <w:rFonts w:ascii="Aptos" w:hAnsi="Aptos"/>
        </w:rPr>
        <w:t>T</w:t>
      </w:r>
      <w:r w:rsidR="00FB6BFB" w:rsidRPr="00523331">
        <w:rPr>
          <w:rFonts w:ascii="Aptos" w:hAnsi="Aptos"/>
        </w:rPr>
        <w:t xml:space="preserve">his privacy notice </w:t>
      </w:r>
      <w:r w:rsidR="00C31BE9">
        <w:rPr>
          <w:rFonts w:ascii="Aptos" w:hAnsi="Aptos"/>
        </w:rPr>
        <w:t>is to explain how we process your data when</w:t>
      </w:r>
      <w:r w:rsidR="00C31BE9" w:rsidRPr="00523331">
        <w:rPr>
          <w:rFonts w:ascii="Aptos" w:hAnsi="Aptos"/>
        </w:rPr>
        <w:t xml:space="preserve"> </w:t>
      </w:r>
      <w:r w:rsidR="00FB6BFB" w:rsidRPr="00523331">
        <w:rPr>
          <w:rFonts w:ascii="Aptos" w:hAnsi="Aptos"/>
        </w:rPr>
        <w:t xml:space="preserve">you are applying for work with us (whether as an employee, worker or contractor). It </w:t>
      </w:r>
      <w:r w:rsidR="00C31BE9">
        <w:rPr>
          <w:rFonts w:ascii="Aptos" w:hAnsi="Aptos"/>
        </w:rPr>
        <w:t>explains</w:t>
      </w:r>
      <w:r w:rsidR="00C31BE9" w:rsidRPr="00523331">
        <w:rPr>
          <w:rFonts w:ascii="Aptos" w:hAnsi="Aptos"/>
        </w:rPr>
        <w:t xml:space="preserve"> </w:t>
      </w:r>
      <w:r w:rsidR="00FB6BFB" w:rsidRPr="00523331">
        <w:rPr>
          <w:rFonts w:ascii="Aptos" w:hAnsi="Aptos"/>
        </w:rPr>
        <w:t>how and why your personal data will be used, namely for the purposes of the recruitment exercise, and how long it will usually be retained for. It provides you with certain information that must be provided under</w:t>
      </w:r>
      <w:r w:rsidR="00485484">
        <w:rPr>
          <w:rFonts w:ascii="Aptos" w:hAnsi="Aptos"/>
        </w:rPr>
        <w:t xml:space="preserve"> Data</w:t>
      </w:r>
      <w:r w:rsidR="000B632B">
        <w:rPr>
          <w:rFonts w:ascii="Aptos" w:hAnsi="Aptos"/>
        </w:rPr>
        <w:t xml:space="preserve"> Protection Law</w:t>
      </w:r>
      <w:r w:rsidR="00FB6BFB" w:rsidRPr="00523331">
        <w:rPr>
          <w:rFonts w:ascii="Aptos" w:hAnsi="Aptos"/>
        </w:rPr>
        <w:t>.</w:t>
      </w:r>
    </w:p>
    <w:p w14:paraId="7623AF74" w14:textId="7F296AE0" w:rsidR="008323AF" w:rsidRPr="00523331" w:rsidRDefault="00120CE9" w:rsidP="00120CE9">
      <w:pPr>
        <w:widowControl w:val="0"/>
        <w:spacing w:before="240" w:after="0" w:line="276" w:lineRule="auto"/>
        <w:jc w:val="both"/>
        <w:rPr>
          <w:rFonts w:ascii="Aptos" w:hAnsi="Aptos" w:cstheme="minorHAnsi"/>
        </w:rPr>
      </w:pPr>
      <w:r>
        <w:rPr>
          <w:rFonts w:ascii="Aptos" w:hAnsi="Aptos" w:cstheme="minorHAnsi"/>
        </w:rPr>
        <w:t>T</w:t>
      </w:r>
      <w:r w:rsidR="00EF778D" w:rsidRPr="00523331">
        <w:rPr>
          <w:rFonts w:ascii="Aptos" w:hAnsi="Aptos" w:cstheme="minorHAnsi"/>
        </w:rPr>
        <w:t xml:space="preserve">o learn more about how recruitment agencies process your Personal Data, you will need to visit the website of the recruitment agency and access their Privacy Notice. </w:t>
      </w:r>
    </w:p>
    <w:p w14:paraId="228314E1" w14:textId="367B7B6E" w:rsidR="008323AF" w:rsidRPr="00523331" w:rsidRDefault="00EF778D" w:rsidP="008323AF">
      <w:pPr>
        <w:widowControl w:val="0"/>
        <w:spacing w:before="240" w:after="0" w:line="276" w:lineRule="auto"/>
        <w:jc w:val="both"/>
        <w:rPr>
          <w:rFonts w:ascii="Aptos" w:hAnsi="Aptos" w:cstheme="minorHAnsi"/>
        </w:rPr>
      </w:pPr>
      <w:r w:rsidRPr="00523331">
        <w:rPr>
          <w:rFonts w:ascii="Aptos" w:hAnsi="Aptos" w:cstheme="minorHAnsi"/>
        </w:rPr>
        <w:t xml:space="preserve">This Privacy Notice may change from time to time. We will post any changes to this </w:t>
      </w:r>
      <w:r w:rsidR="009646A0">
        <w:rPr>
          <w:rFonts w:ascii="Aptos" w:hAnsi="Aptos" w:cstheme="minorHAnsi"/>
        </w:rPr>
        <w:t>Recruitment</w:t>
      </w:r>
      <w:r w:rsidRPr="00523331">
        <w:rPr>
          <w:rFonts w:ascii="Aptos" w:hAnsi="Aptos" w:cstheme="minorHAnsi"/>
        </w:rPr>
        <w:t xml:space="preserve"> Privacy Notice page on our</w:t>
      </w:r>
      <w:r w:rsidR="003F10E5" w:rsidRPr="00523331">
        <w:rPr>
          <w:rFonts w:ascii="Aptos" w:hAnsi="Aptos" w:cstheme="minorHAnsi"/>
        </w:rPr>
        <w:t xml:space="preserve"> </w:t>
      </w:r>
      <w:r w:rsidR="002B7F52" w:rsidRPr="009646A0">
        <w:rPr>
          <w:rFonts w:ascii="Aptos" w:hAnsi="Aptos" w:cstheme="minorHAnsi"/>
        </w:rPr>
        <w:t>website</w:t>
      </w:r>
      <w:r w:rsidR="003F10E5" w:rsidRPr="009646A0">
        <w:rPr>
          <w:rFonts w:ascii="Aptos" w:hAnsi="Aptos" w:cstheme="minorHAnsi"/>
        </w:rPr>
        <w:t>.</w:t>
      </w:r>
      <w:r w:rsidR="003F10E5" w:rsidRPr="002B7F52">
        <w:rPr>
          <w:rFonts w:ascii="Aptos" w:hAnsi="Aptos" w:cstheme="minorHAnsi"/>
        </w:rPr>
        <w:t xml:space="preserve"> </w:t>
      </w:r>
    </w:p>
    <w:p w14:paraId="4C81EBC0" w14:textId="71FEEDCB" w:rsidR="00EF778D" w:rsidRPr="00881F07" w:rsidRDefault="00EF778D" w:rsidP="008323AF">
      <w:pPr>
        <w:widowControl w:val="0"/>
        <w:spacing w:before="240" w:after="0" w:line="276" w:lineRule="auto"/>
        <w:jc w:val="both"/>
        <w:rPr>
          <w:rFonts w:ascii="Aptos" w:hAnsi="Aptos" w:cstheme="minorHAnsi"/>
          <w:color w:val="000000" w:themeColor="text1"/>
        </w:rPr>
      </w:pPr>
      <w:r w:rsidRPr="00523331">
        <w:rPr>
          <w:rFonts w:ascii="Aptos" w:hAnsi="Aptos" w:cstheme="minorHAnsi"/>
        </w:rPr>
        <w:t xml:space="preserve">We’ve tried to keep this Privacy Notice as simple as possible. </w:t>
      </w:r>
      <w:r w:rsidR="00881F07">
        <w:rPr>
          <w:rFonts w:ascii="Aptos" w:hAnsi="Aptos" w:cstheme="minorHAnsi"/>
        </w:rPr>
        <w:t>P</w:t>
      </w:r>
      <w:r w:rsidRPr="00523331">
        <w:rPr>
          <w:rFonts w:ascii="Aptos" w:hAnsi="Aptos" w:cstheme="minorHAnsi"/>
        </w:rPr>
        <w:t xml:space="preserve">lease contact our Data </w:t>
      </w:r>
      <w:r w:rsidRPr="00881F07">
        <w:rPr>
          <w:rFonts w:ascii="Aptos" w:hAnsi="Aptos" w:cstheme="minorHAnsi"/>
          <w:color w:val="000000" w:themeColor="text1"/>
        </w:rPr>
        <w:t>Protection Officer</w:t>
      </w:r>
      <w:r w:rsidR="008C1C8F" w:rsidRPr="00881F07">
        <w:rPr>
          <w:rFonts w:ascii="Aptos" w:hAnsi="Aptos" w:cstheme="minorHAnsi"/>
          <w:color w:val="000000" w:themeColor="text1"/>
        </w:rPr>
        <w:t xml:space="preserve"> at </w:t>
      </w:r>
      <w:r w:rsidR="008C1C8F" w:rsidRPr="00881F07">
        <w:rPr>
          <w:rFonts w:ascii="Aptos" w:hAnsi="Aptos"/>
          <w:color w:val="000000" w:themeColor="text1"/>
        </w:rPr>
        <w:t>trudy.craig@somersetcare.co.uk</w:t>
      </w:r>
      <w:r w:rsidRPr="00881F07">
        <w:rPr>
          <w:rFonts w:ascii="Aptos" w:hAnsi="Aptos" w:cstheme="minorHAnsi"/>
          <w:color w:val="000000" w:themeColor="text1"/>
        </w:rPr>
        <w:t xml:space="preserve"> - for all queries relating to data protection and this Privacy Notice.</w:t>
      </w:r>
    </w:p>
    <w:p w14:paraId="443AAC23" w14:textId="3E16CFA5" w:rsidR="003F10E5" w:rsidRPr="00881F07" w:rsidRDefault="0050455C" w:rsidP="008323AF">
      <w:pPr>
        <w:widowControl w:val="0"/>
        <w:spacing w:before="240" w:after="0" w:line="276" w:lineRule="auto"/>
        <w:jc w:val="both"/>
        <w:rPr>
          <w:rFonts w:ascii="Aptos" w:hAnsi="Aptos" w:cstheme="minorHAnsi"/>
          <w:b/>
          <w:bCs/>
          <w:color w:val="000000" w:themeColor="text1"/>
        </w:rPr>
      </w:pPr>
      <w:r w:rsidRPr="00881F07">
        <w:rPr>
          <w:rFonts w:ascii="Aptos" w:hAnsi="Aptos" w:cstheme="minorHAnsi"/>
          <w:b/>
          <w:bCs/>
          <w:color w:val="000000" w:themeColor="text1"/>
        </w:rPr>
        <w:t>Definitions</w:t>
      </w:r>
    </w:p>
    <w:p w14:paraId="1F3FA4FC" w14:textId="0F2F32D0" w:rsidR="0050455C" w:rsidRPr="00523331" w:rsidRDefault="0050455C" w:rsidP="0050455C">
      <w:pPr>
        <w:widowControl w:val="0"/>
        <w:spacing w:before="240" w:after="0" w:line="276" w:lineRule="auto"/>
        <w:jc w:val="both"/>
        <w:rPr>
          <w:rFonts w:ascii="Aptos" w:hAnsi="Aptos" w:cstheme="minorHAnsi"/>
        </w:rPr>
      </w:pPr>
      <w:r w:rsidRPr="00523331">
        <w:rPr>
          <w:rFonts w:ascii="Aptos" w:hAnsi="Aptos" w:cstheme="minorHAnsi"/>
        </w:rPr>
        <w:t>For the purposes of this Privacy Notice:</w:t>
      </w:r>
    </w:p>
    <w:p w14:paraId="2ED34185" w14:textId="395D11DE" w:rsidR="007C5458" w:rsidRPr="00523331" w:rsidRDefault="0050455C" w:rsidP="007C5458">
      <w:pPr>
        <w:widowControl w:val="0"/>
        <w:spacing w:before="240" w:after="0" w:line="276" w:lineRule="auto"/>
        <w:jc w:val="both"/>
        <w:rPr>
          <w:rStyle w:val="notion-enable-hover"/>
          <w:rFonts w:ascii="Aptos" w:hAnsi="Aptos"/>
          <w:b/>
          <w:bCs/>
        </w:rPr>
      </w:pPr>
      <w:r w:rsidRPr="00523331">
        <w:rPr>
          <w:rFonts w:ascii="Aptos" w:hAnsi="Aptos" w:cstheme="minorHAnsi"/>
          <w:b/>
          <w:bCs/>
        </w:rPr>
        <w:t>Company</w:t>
      </w:r>
      <w:r w:rsidRPr="00523331">
        <w:rPr>
          <w:rFonts w:ascii="Aptos" w:hAnsi="Aptos" w:cstheme="minorHAnsi"/>
        </w:rPr>
        <w:t> (referred to as “</w:t>
      </w:r>
      <w:r w:rsidR="00C420E0">
        <w:rPr>
          <w:rFonts w:ascii="Aptos" w:hAnsi="Aptos" w:cs="Aptos"/>
        </w:rPr>
        <w:t>Somerset Care</w:t>
      </w:r>
      <w:r w:rsidRPr="00523331">
        <w:rPr>
          <w:rFonts w:ascii="Aptos" w:hAnsi="Aptos" w:cstheme="minorHAnsi"/>
        </w:rPr>
        <w:t xml:space="preserve">” in this Privacy Notice) refers </w:t>
      </w:r>
      <w:r w:rsidR="007C5458">
        <w:rPr>
          <w:rFonts w:ascii="Aptos" w:hAnsi="Aptos" w:cstheme="minorHAnsi"/>
        </w:rPr>
        <w:t xml:space="preserve">to </w:t>
      </w:r>
      <w:r w:rsidR="00067DB1">
        <w:rPr>
          <w:rFonts w:ascii="Aptos" w:hAnsi="Aptos" w:cstheme="minorHAnsi"/>
        </w:rPr>
        <w:t>Somerset Care Limited</w:t>
      </w:r>
      <w:r w:rsidR="007C5458" w:rsidRPr="00523331">
        <w:rPr>
          <w:rFonts w:ascii="Aptos" w:hAnsi="Aptos"/>
          <w:color w:val="FF0000"/>
        </w:rPr>
        <w:t xml:space="preserve"> </w:t>
      </w:r>
      <w:r w:rsidR="007C5458" w:rsidRPr="00523331">
        <w:rPr>
          <w:rFonts w:ascii="Aptos" w:hAnsi="Aptos"/>
        </w:rPr>
        <w:t>(company number 0</w:t>
      </w:r>
      <w:r w:rsidR="00067DB1">
        <w:rPr>
          <w:rFonts w:ascii="Aptos" w:hAnsi="Aptos"/>
        </w:rPr>
        <w:t>2548025</w:t>
      </w:r>
      <w:r w:rsidR="007C5458" w:rsidRPr="00523331">
        <w:rPr>
          <w:rFonts w:ascii="Aptos" w:hAnsi="Aptos"/>
        </w:rPr>
        <w:t xml:space="preserve">) - registered office: </w:t>
      </w:r>
      <w:r w:rsidR="00067DB1">
        <w:rPr>
          <w:rFonts w:ascii="Aptos" w:hAnsi="Aptos"/>
        </w:rPr>
        <w:t>Somerset Care, A</w:t>
      </w:r>
      <w:r w:rsidR="008048CB">
        <w:rPr>
          <w:rFonts w:ascii="Aptos" w:hAnsi="Aptos"/>
        </w:rPr>
        <w:t>c</w:t>
      </w:r>
      <w:r w:rsidR="00067DB1">
        <w:rPr>
          <w:rFonts w:ascii="Aptos" w:hAnsi="Aptos"/>
        </w:rPr>
        <w:t>acia House, Blackbrook Park Avenue, Taunton, Somerset, TA1 2PX.</w:t>
      </w:r>
    </w:p>
    <w:p w14:paraId="1BED5A64" w14:textId="6BA3A396" w:rsidR="0050455C" w:rsidRPr="00523331" w:rsidRDefault="0050455C" w:rsidP="0050455C">
      <w:pPr>
        <w:widowControl w:val="0"/>
        <w:spacing w:before="240" w:after="0" w:line="276" w:lineRule="auto"/>
        <w:jc w:val="both"/>
        <w:rPr>
          <w:rFonts w:ascii="Aptos" w:hAnsi="Aptos" w:cstheme="minorHAnsi"/>
        </w:rPr>
      </w:pPr>
      <w:r w:rsidRPr="00523331">
        <w:rPr>
          <w:rFonts w:ascii="Aptos" w:hAnsi="Aptos" w:cstheme="minorHAnsi"/>
          <w:b/>
          <w:bCs/>
        </w:rPr>
        <w:t>Data Controller</w:t>
      </w:r>
      <w:r w:rsidRPr="00523331">
        <w:rPr>
          <w:rFonts w:ascii="Aptos" w:hAnsi="Aptos" w:cstheme="minorHAnsi"/>
        </w:rPr>
        <w:t>, for the purposes of</w:t>
      </w:r>
      <w:r w:rsidR="00881F07">
        <w:rPr>
          <w:rFonts w:ascii="Aptos" w:hAnsi="Aptos" w:cstheme="minorHAnsi"/>
        </w:rPr>
        <w:t xml:space="preserve"> the </w:t>
      </w:r>
      <w:r w:rsidRPr="00523331">
        <w:rPr>
          <w:rFonts w:ascii="Aptos" w:hAnsi="Aptos" w:cstheme="minorHAnsi"/>
        </w:rPr>
        <w:t>GDPR, refers to the Company as the legal person which alone or jointly with others determines the purposes and means of the processing of Personal Data. For the purpose</w:t>
      </w:r>
      <w:r w:rsidR="00B022F9">
        <w:rPr>
          <w:rFonts w:ascii="Aptos" w:hAnsi="Aptos" w:cstheme="minorHAnsi"/>
        </w:rPr>
        <w:t>s</w:t>
      </w:r>
      <w:r w:rsidRPr="00523331">
        <w:rPr>
          <w:rFonts w:ascii="Aptos" w:hAnsi="Aptos" w:cstheme="minorHAnsi"/>
        </w:rPr>
        <w:t xml:space="preserve"> of</w:t>
      </w:r>
      <w:r w:rsidR="00B022F9">
        <w:rPr>
          <w:rFonts w:ascii="Aptos" w:hAnsi="Aptos" w:cstheme="minorHAnsi"/>
        </w:rPr>
        <w:t xml:space="preserve"> the </w:t>
      </w:r>
      <w:r w:rsidRPr="00523331">
        <w:rPr>
          <w:rFonts w:ascii="Aptos" w:hAnsi="Aptos" w:cstheme="minorHAnsi"/>
        </w:rPr>
        <w:t>GDPR, the Company is the Data Controller.</w:t>
      </w:r>
    </w:p>
    <w:p w14:paraId="60DF180A" w14:textId="16D1046E" w:rsidR="0050455C" w:rsidRPr="00523331" w:rsidRDefault="0050455C" w:rsidP="0050455C">
      <w:pPr>
        <w:widowControl w:val="0"/>
        <w:spacing w:before="240" w:after="0" w:line="276" w:lineRule="auto"/>
        <w:jc w:val="both"/>
        <w:rPr>
          <w:rFonts w:ascii="Aptos" w:hAnsi="Aptos" w:cstheme="minorHAnsi"/>
        </w:rPr>
      </w:pPr>
      <w:r w:rsidRPr="00523331">
        <w:rPr>
          <w:rFonts w:ascii="Aptos" w:hAnsi="Aptos" w:cstheme="minorHAnsi"/>
          <w:b/>
          <w:bCs/>
        </w:rPr>
        <w:t>Data Processor</w:t>
      </w:r>
      <w:r w:rsidRPr="00523331">
        <w:rPr>
          <w:rFonts w:ascii="Aptos" w:hAnsi="Aptos" w:cstheme="minorHAnsi"/>
        </w:rPr>
        <w:t xml:space="preserve">, for the purposes </w:t>
      </w:r>
      <w:r w:rsidR="00B022F9">
        <w:rPr>
          <w:rFonts w:ascii="Aptos" w:hAnsi="Aptos" w:cstheme="minorHAnsi"/>
        </w:rPr>
        <w:t>the</w:t>
      </w:r>
      <w:r w:rsidRPr="00523331">
        <w:rPr>
          <w:rFonts w:ascii="Aptos" w:hAnsi="Aptos" w:cstheme="minorHAnsi"/>
        </w:rPr>
        <w:t xml:space="preserve"> GDPR, refers to the Company’s Service Providers.</w:t>
      </w:r>
    </w:p>
    <w:p w14:paraId="3D531649" w14:textId="3CEDDD3E" w:rsidR="0050455C" w:rsidRPr="00523331" w:rsidRDefault="0050455C" w:rsidP="0050455C">
      <w:pPr>
        <w:widowControl w:val="0"/>
        <w:spacing w:before="240" w:after="0" w:line="276" w:lineRule="auto"/>
        <w:jc w:val="both"/>
        <w:rPr>
          <w:rFonts w:ascii="Aptos" w:hAnsi="Aptos" w:cstheme="minorHAnsi"/>
        </w:rPr>
      </w:pPr>
      <w:r w:rsidRPr="00523331">
        <w:rPr>
          <w:rFonts w:ascii="Aptos" w:hAnsi="Aptos" w:cstheme="minorHAnsi"/>
          <w:b/>
          <w:bCs/>
        </w:rPr>
        <w:t>Data Protection Legislation</w:t>
      </w:r>
      <w:r w:rsidRPr="00523331">
        <w:rPr>
          <w:rFonts w:ascii="Aptos" w:hAnsi="Aptos" w:cstheme="minorHAnsi"/>
        </w:rPr>
        <w:t xml:space="preserve"> means the General Data Protection Regulation (Regulation (EU) 2016/679) (‘EU GDPR’), the United Kingdom General Data Protection Regulation (‘UK GDPR’), the Data Protection Act 2018 (‘DPA 2018’), </w:t>
      </w:r>
      <w:r w:rsidR="006139DE">
        <w:rPr>
          <w:rFonts w:ascii="Aptos" w:hAnsi="Aptos" w:cstheme="minorHAnsi"/>
        </w:rPr>
        <w:t xml:space="preserve">the Data (Use and Access) Act 2025, </w:t>
      </w:r>
      <w:r w:rsidRPr="00523331">
        <w:rPr>
          <w:rFonts w:ascii="Aptos" w:hAnsi="Aptos" w:cstheme="minorHAnsi"/>
        </w:rPr>
        <w:t xml:space="preserve">the Privacy and Electronic Communications (EC Directive) Regulations 2003 (‘PECR’) and any legislation implemented in connection with the </w:t>
      </w:r>
      <w:r w:rsidR="006139DE" w:rsidRPr="00523331">
        <w:rPr>
          <w:rFonts w:ascii="Aptos" w:hAnsi="Aptos" w:cstheme="minorHAnsi"/>
        </w:rPr>
        <w:t>legislation</w:t>
      </w:r>
      <w:r w:rsidRPr="00523331">
        <w:rPr>
          <w:rFonts w:ascii="Aptos" w:hAnsi="Aptos" w:cstheme="minorHAnsi"/>
        </w:rPr>
        <w:t>. This includes any replacement legislation coming into effect from time to time.</w:t>
      </w:r>
    </w:p>
    <w:p w14:paraId="36B5FC96" w14:textId="77777777" w:rsidR="0050455C" w:rsidRPr="00523331" w:rsidRDefault="0050455C" w:rsidP="0050455C">
      <w:pPr>
        <w:widowControl w:val="0"/>
        <w:spacing w:before="240" w:after="0" w:line="276" w:lineRule="auto"/>
        <w:jc w:val="both"/>
        <w:rPr>
          <w:rFonts w:ascii="Aptos" w:hAnsi="Aptos" w:cstheme="minorHAnsi"/>
        </w:rPr>
      </w:pPr>
      <w:r w:rsidRPr="00523331">
        <w:rPr>
          <w:rFonts w:ascii="Aptos" w:hAnsi="Aptos" w:cstheme="minorHAnsi"/>
          <w:b/>
          <w:bCs/>
        </w:rPr>
        <w:lastRenderedPageBreak/>
        <w:t>Device</w:t>
      </w:r>
      <w:r w:rsidRPr="00523331">
        <w:rPr>
          <w:rFonts w:ascii="Aptos" w:hAnsi="Aptos" w:cstheme="minorHAnsi"/>
        </w:rPr>
        <w:t xml:space="preserve"> means any device that can access the Service such as a computer, a mobile phone, or a digital tablet.</w:t>
      </w:r>
    </w:p>
    <w:p w14:paraId="12ADFD2F" w14:textId="13DEBE1D" w:rsidR="0050455C" w:rsidRPr="00523331" w:rsidRDefault="0050455C" w:rsidP="0050455C">
      <w:pPr>
        <w:widowControl w:val="0"/>
        <w:spacing w:before="240" w:after="0" w:line="276" w:lineRule="auto"/>
        <w:jc w:val="both"/>
        <w:rPr>
          <w:rFonts w:ascii="Aptos" w:hAnsi="Aptos" w:cstheme="minorHAnsi"/>
        </w:rPr>
      </w:pPr>
      <w:r w:rsidRPr="00523331">
        <w:rPr>
          <w:rFonts w:ascii="Aptos" w:hAnsi="Aptos" w:cstheme="minorHAnsi"/>
          <w:b/>
          <w:bCs/>
        </w:rPr>
        <w:t>Personal Data</w:t>
      </w:r>
      <w:r w:rsidRPr="00523331">
        <w:rPr>
          <w:rFonts w:ascii="Aptos" w:hAnsi="Aptos" w:cstheme="minorHAnsi"/>
        </w:rPr>
        <w:t> is any information that relates to an identified or identifiable individual.</w:t>
      </w:r>
      <w:r w:rsidR="00794B28" w:rsidRPr="00523331">
        <w:rPr>
          <w:rFonts w:ascii="Aptos" w:hAnsi="Aptos" w:cstheme="minorHAnsi"/>
        </w:rPr>
        <w:t xml:space="preserve"> </w:t>
      </w:r>
      <w:r w:rsidRPr="00523331">
        <w:rPr>
          <w:rFonts w:ascii="Aptos" w:hAnsi="Aptos" w:cstheme="minorHAnsi"/>
        </w:rPr>
        <w:t xml:space="preserve">For the </w:t>
      </w:r>
      <w:r w:rsidR="006139DE" w:rsidRPr="00523331">
        <w:rPr>
          <w:rFonts w:ascii="Aptos" w:hAnsi="Aptos" w:cstheme="minorHAnsi"/>
        </w:rPr>
        <w:t>purposes</w:t>
      </w:r>
      <w:r w:rsidRPr="00523331">
        <w:rPr>
          <w:rFonts w:ascii="Aptos" w:hAnsi="Aptos" w:cstheme="minorHAnsi"/>
        </w:rPr>
        <w:t xml:space="preserve"> of </w:t>
      </w:r>
      <w:r w:rsidR="006139DE">
        <w:rPr>
          <w:rFonts w:ascii="Aptos" w:hAnsi="Aptos" w:cstheme="minorHAnsi"/>
        </w:rPr>
        <w:t>the</w:t>
      </w:r>
      <w:r w:rsidRPr="00523331">
        <w:rPr>
          <w:rFonts w:ascii="Aptos" w:hAnsi="Aptos" w:cstheme="minorHAnsi"/>
        </w:rPr>
        <w:t xml:space="preserve"> GDPR, Personal Data means any information relating to You such as a name, an identification number, location data, online identifier or to one or more factors specific to the physical, physiological, genetic, mental, economic, cultural or social identity.</w:t>
      </w:r>
    </w:p>
    <w:p w14:paraId="412B9ACA" w14:textId="6C5D5E2E" w:rsidR="0050455C" w:rsidRPr="00523331" w:rsidRDefault="0050455C" w:rsidP="0050455C">
      <w:pPr>
        <w:widowControl w:val="0"/>
        <w:spacing w:before="240" w:after="0" w:line="276" w:lineRule="auto"/>
        <w:jc w:val="both"/>
        <w:rPr>
          <w:rFonts w:ascii="Aptos" w:hAnsi="Aptos" w:cstheme="minorHAnsi"/>
        </w:rPr>
      </w:pPr>
      <w:r w:rsidRPr="00523331">
        <w:rPr>
          <w:rFonts w:ascii="Aptos" w:hAnsi="Aptos" w:cstheme="minorHAnsi"/>
          <w:b/>
          <w:bCs/>
        </w:rPr>
        <w:t>Service</w:t>
      </w:r>
      <w:r w:rsidRPr="00523331">
        <w:rPr>
          <w:rFonts w:ascii="Aptos" w:hAnsi="Aptos" w:cstheme="minorHAnsi"/>
        </w:rPr>
        <w:t> refers to services related to your employment, unless otherwise stated.</w:t>
      </w:r>
    </w:p>
    <w:p w14:paraId="24A32E39" w14:textId="675B7344" w:rsidR="0050455C" w:rsidRPr="00523331" w:rsidRDefault="0050455C" w:rsidP="0050455C">
      <w:pPr>
        <w:widowControl w:val="0"/>
        <w:spacing w:before="240" w:after="0" w:line="276" w:lineRule="auto"/>
        <w:jc w:val="both"/>
        <w:rPr>
          <w:rFonts w:ascii="Aptos" w:hAnsi="Aptos" w:cstheme="minorHAnsi"/>
        </w:rPr>
      </w:pPr>
      <w:r w:rsidRPr="00523331">
        <w:rPr>
          <w:rFonts w:ascii="Aptos" w:hAnsi="Aptos" w:cstheme="minorHAnsi"/>
          <w:b/>
          <w:bCs/>
        </w:rPr>
        <w:t>Service Provider</w:t>
      </w:r>
      <w:r w:rsidRPr="00523331">
        <w:rPr>
          <w:rFonts w:ascii="Aptos" w:hAnsi="Aptos" w:cstheme="minorHAnsi"/>
        </w:rPr>
        <w:t>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analysing how the Service is used. For the purpose</w:t>
      </w:r>
      <w:r w:rsidR="006139DE">
        <w:rPr>
          <w:rFonts w:ascii="Aptos" w:hAnsi="Aptos" w:cstheme="minorHAnsi"/>
        </w:rPr>
        <w:t>s</w:t>
      </w:r>
      <w:r w:rsidRPr="00523331">
        <w:rPr>
          <w:rFonts w:ascii="Aptos" w:hAnsi="Aptos" w:cstheme="minorHAnsi"/>
        </w:rPr>
        <w:t xml:space="preserve"> of </w:t>
      </w:r>
      <w:r w:rsidR="006139DE">
        <w:rPr>
          <w:rFonts w:ascii="Aptos" w:hAnsi="Aptos" w:cstheme="minorHAnsi"/>
        </w:rPr>
        <w:t>the</w:t>
      </w:r>
      <w:r w:rsidRPr="00523331">
        <w:rPr>
          <w:rFonts w:ascii="Aptos" w:hAnsi="Aptos" w:cstheme="minorHAnsi"/>
        </w:rPr>
        <w:t xml:space="preserve"> GDPR, Service Providers are considered Data Processors.</w:t>
      </w:r>
    </w:p>
    <w:p w14:paraId="53D309CB" w14:textId="29D3707B" w:rsidR="0050455C" w:rsidRPr="00523331" w:rsidRDefault="0050455C" w:rsidP="0050455C">
      <w:pPr>
        <w:widowControl w:val="0"/>
        <w:spacing w:before="240" w:after="0" w:line="276" w:lineRule="auto"/>
        <w:jc w:val="both"/>
        <w:rPr>
          <w:rFonts w:ascii="Aptos" w:hAnsi="Aptos" w:cstheme="minorHAnsi"/>
        </w:rPr>
      </w:pPr>
      <w:r w:rsidRPr="00523331">
        <w:rPr>
          <w:rFonts w:ascii="Aptos" w:hAnsi="Aptos" w:cstheme="minorHAnsi"/>
          <w:b/>
          <w:bCs/>
        </w:rPr>
        <w:t>You </w:t>
      </w:r>
      <w:r w:rsidRPr="00523331">
        <w:rPr>
          <w:rFonts w:ascii="Aptos" w:hAnsi="Aptos" w:cstheme="minorHAnsi"/>
        </w:rPr>
        <w:t xml:space="preserve">means the individual accessing or using the Service, or the company, or other legal entity on behalf of which such individual is accessing or using the Service, as applicable. Under </w:t>
      </w:r>
      <w:r w:rsidR="006139DE">
        <w:rPr>
          <w:rFonts w:ascii="Aptos" w:hAnsi="Aptos" w:cstheme="minorHAnsi"/>
        </w:rPr>
        <w:t>the</w:t>
      </w:r>
      <w:r w:rsidRPr="00523331">
        <w:rPr>
          <w:rFonts w:ascii="Aptos" w:hAnsi="Aptos" w:cstheme="minorHAnsi"/>
        </w:rPr>
        <w:t xml:space="preserve"> GDPR You can be referred to as the Data Subject or as the User as you are the individual using the Service.</w:t>
      </w:r>
    </w:p>
    <w:p w14:paraId="11481063" w14:textId="40DD36B7" w:rsidR="0050455C" w:rsidRPr="00523331" w:rsidRDefault="00070DD4" w:rsidP="008323AF">
      <w:pPr>
        <w:widowControl w:val="0"/>
        <w:spacing w:before="240" w:after="0" w:line="276" w:lineRule="auto"/>
        <w:jc w:val="both"/>
        <w:rPr>
          <w:rFonts w:ascii="Aptos" w:hAnsi="Aptos"/>
        </w:rPr>
      </w:pPr>
      <w:r w:rsidRPr="00523331">
        <w:rPr>
          <w:rFonts w:ascii="Aptos" w:hAnsi="Aptos" w:cstheme="minorHAnsi"/>
          <w:b/>
          <w:bCs/>
          <w:sz w:val="28"/>
          <w:szCs w:val="28"/>
        </w:rPr>
        <w:t>D</w:t>
      </w:r>
      <w:r w:rsidR="0099797A" w:rsidRPr="00523331">
        <w:rPr>
          <w:rFonts w:ascii="Aptos" w:hAnsi="Aptos" w:cstheme="minorHAnsi"/>
          <w:b/>
          <w:bCs/>
          <w:sz w:val="28"/>
          <w:szCs w:val="28"/>
        </w:rPr>
        <w:t xml:space="preserve">ata </w:t>
      </w:r>
      <w:r w:rsidR="00F97B6E" w:rsidRPr="00523331">
        <w:rPr>
          <w:rFonts w:ascii="Aptos" w:hAnsi="Aptos" w:cstheme="minorHAnsi"/>
          <w:b/>
          <w:bCs/>
          <w:sz w:val="28"/>
          <w:szCs w:val="28"/>
        </w:rPr>
        <w:t>p</w:t>
      </w:r>
      <w:r w:rsidR="0099797A" w:rsidRPr="00523331">
        <w:rPr>
          <w:rFonts w:ascii="Aptos" w:hAnsi="Aptos" w:cstheme="minorHAnsi"/>
          <w:b/>
          <w:bCs/>
          <w:sz w:val="28"/>
          <w:szCs w:val="28"/>
        </w:rPr>
        <w:t xml:space="preserve">rotection </w:t>
      </w:r>
      <w:r w:rsidR="00F97B6E" w:rsidRPr="00523331">
        <w:rPr>
          <w:rFonts w:ascii="Aptos" w:hAnsi="Aptos" w:cstheme="minorHAnsi"/>
          <w:b/>
          <w:bCs/>
          <w:sz w:val="28"/>
          <w:szCs w:val="28"/>
        </w:rPr>
        <w:t>p</w:t>
      </w:r>
      <w:r w:rsidR="0099797A" w:rsidRPr="00523331">
        <w:rPr>
          <w:rFonts w:ascii="Aptos" w:hAnsi="Aptos" w:cstheme="minorHAnsi"/>
          <w:b/>
          <w:bCs/>
          <w:sz w:val="28"/>
          <w:szCs w:val="28"/>
        </w:rPr>
        <w:t>rinciples</w:t>
      </w:r>
    </w:p>
    <w:p w14:paraId="00BD6EC1" w14:textId="77777777" w:rsidR="0099797A" w:rsidRPr="00523331" w:rsidRDefault="0099797A">
      <w:pPr>
        <w:widowControl w:val="0"/>
        <w:spacing w:after="0" w:line="276" w:lineRule="auto"/>
        <w:jc w:val="both"/>
        <w:rPr>
          <w:rFonts w:ascii="Aptos" w:hAnsi="Aptos"/>
        </w:rPr>
      </w:pPr>
      <w:bookmarkStart w:id="0" w:name="_heading=h.gjdgxs" w:colFirst="0" w:colLast="0"/>
      <w:bookmarkEnd w:id="0"/>
    </w:p>
    <w:p w14:paraId="62B83234" w14:textId="04064CD0" w:rsidR="003A774E" w:rsidRPr="00523331" w:rsidRDefault="00D83F74">
      <w:pPr>
        <w:widowControl w:val="0"/>
        <w:spacing w:after="0" w:line="276" w:lineRule="auto"/>
        <w:jc w:val="both"/>
        <w:rPr>
          <w:rFonts w:ascii="Aptos" w:hAnsi="Aptos"/>
        </w:rPr>
      </w:pPr>
      <w:r w:rsidRPr="00523331">
        <w:rPr>
          <w:rFonts w:ascii="Aptos" w:hAnsi="Aptos"/>
        </w:rPr>
        <w:t>We will comply with data protection law and principles, which means that your data will be:</w:t>
      </w:r>
    </w:p>
    <w:p w14:paraId="62B83235" w14:textId="77777777" w:rsidR="003A774E" w:rsidRPr="00523331" w:rsidRDefault="00D83F74">
      <w:pPr>
        <w:widowControl w:val="0"/>
        <w:numPr>
          <w:ilvl w:val="0"/>
          <w:numId w:val="2"/>
        </w:numPr>
        <w:pBdr>
          <w:top w:val="nil"/>
          <w:left w:val="nil"/>
          <w:bottom w:val="nil"/>
          <w:right w:val="nil"/>
          <w:between w:val="nil"/>
        </w:pBdr>
        <w:spacing w:after="0" w:line="276" w:lineRule="auto"/>
        <w:jc w:val="both"/>
        <w:rPr>
          <w:rFonts w:ascii="Aptos" w:hAnsi="Aptos"/>
        </w:rPr>
      </w:pPr>
      <w:r w:rsidRPr="00523331">
        <w:rPr>
          <w:rFonts w:ascii="Aptos" w:hAnsi="Aptos"/>
        </w:rPr>
        <w:t>Used lawfully, fairly and in a transparent way.</w:t>
      </w:r>
    </w:p>
    <w:p w14:paraId="62B83236" w14:textId="77777777" w:rsidR="003A774E" w:rsidRPr="00523331" w:rsidRDefault="00D83F74">
      <w:pPr>
        <w:widowControl w:val="0"/>
        <w:numPr>
          <w:ilvl w:val="0"/>
          <w:numId w:val="2"/>
        </w:numPr>
        <w:pBdr>
          <w:top w:val="nil"/>
          <w:left w:val="nil"/>
          <w:bottom w:val="nil"/>
          <w:right w:val="nil"/>
          <w:between w:val="nil"/>
        </w:pBdr>
        <w:spacing w:after="0" w:line="276" w:lineRule="auto"/>
        <w:jc w:val="both"/>
        <w:rPr>
          <w:rFonts w:ascii="Aptos" w:hAnsi="Aptos"/>
        </w:rPr>
      </w:pPr>
      <w:r w:rsidRPr="00523331">
        <w:rPr>
          <w:rFonts w:ascii="Aptos" w:hAnsi="Aptos"/>
        </w:rPr>
        <w:t>Collected only for valid purposes that we have clearly explained to you and not used in any way that is incompatible with those purposes.</w:t>
      </w:r>
    </w:p>
    <w:p w14:paraId="62B83237" w14:textId="77777777" w:rsidR="003A774E" w:rsidRPr="00523331" w:rsidRDefault="00D83F74">
      <w:pPr>
        <w:widowControl w:val="0"/>
        <w:numPr>
          <w:ilvl w:val="0"/>
          <w:numId w:val="2"/>
        </w:numPr>
        <w:pBdr>
          <w:top w:val="nil"/>
          <w:left w:val="nil"/>
          <w:bottom w:val="nil"/>
          <w:right w:val="nil"/>
          <w:between w:val="nil"/>
        </w:pBdr>
        <w:spacing w:after="0" w:line="276" w:lineRule="auto"/>
        <w:jc w:val="both"/>
        <w:rPr>
          <w:rFonts w:ascii="Aptos" w:hAnsi="Aptos"/>
        </w:rPr>
      </w:pPr>
      <w:r w:rsidRPr="00523331">
        <w:rPr>
          <w:rFonts w:ascii="Aptos" w:hAnsi="Aptos"/>
        </w:rPr>
        <w:t>Relevant to the purposes we have told you about and limited only to those purposes.</w:t>
      </w:r>
    </w:p>
    <w:p w14:paraId="62B83238" w14:textId="77777777" w:rsidR="003A774E" w:rsidRPr="00523331" w:rsidRDefault="00D83F74">
      <w:pPr>
        <w:widowControl w:val="0"/>
        <w:numPr>
          <w:ilvl w:val="0"/>
          <w:numId w:val="2"/>
        </w:numPr>
        <w:pBdr>
          <w:top w:val="nil"/>
          <w:left w:val="nil"/>
          <w:bottom w:val="nil"/>
          <w:right w:val="nil"/>
          <w:between w:val="nil"/>
        </w:pBdr>
        <w:spacing w:after="0" w:line="276" w:lineRule="auto"/>
        <w:jc w:val="both"/>
        <w:rPr>
          <w:rFonts w:ascii="Aptos" w:hAnsi="Aptos"/>
        </w:rPr>
      </w:pPr>
      <w:r w:rsidRPr="00523331">
        <w:rPr>
          <w:rFonts w:ascii="Aptos" w:hAnsi="Aptos"/>
        </w:rPr>
        <w:t>Accurate and kept up to date.</w:t>
      </w:r>
    </w:p>
    <w:p w14:paraId="62B83239" w14:textId="77777777" w:rsidR="003A774E" w:rsidRPr="00523331" w:rsidRDefault="00D83F74">
      <w:pPr>
        <w:widowControl w:val="0"/>
        <w:numPr>
          <w:ilvl w:val="0"/>
          <w:numId w:val="2"/>
        </w:numPr>
        <w:pBdr>
          <w:top w:val="nil"/>
          <w:left w:val="nil"/>
          <w:bottom w:val="nil"/>
          <w:right w:val="nil"/>
          <w:between w:val="nil"/>
        </w:pBdr>
        <w:spacing w:after="0" w:line="276" w:lineRule="auto"/>
        <w:jc w:val="both"/>
        <w:rPr>
          <w:rFonts w:ascii="Aptos" w:hAnsi="Aptos"/>
        </w:rPr>
      </w:pPr>
      <w:r w:rsidRPr="00523331">
        <w:rPr>
          <w:rFonts w:ascii="Aptos" w:hAnsi="Aptos"/>
        </w:rPr>
        <w:t>Kept only as long as necessary for the purposes we have told you about.</w:t>
      </w:r>
    </w:p>
    <w:p w14:paraId="62B8323A" w14:textId="77777777" w:rsidR="003A774E" w:rsidRPr="00523331" w:rsidRDefault="00D83F74">
      <w:pPr>
        <w:widowControl w:val="0"/>
        <w:numPr>
          <w:ilvl w:val="0"/>
          <w:numId w:val="2"/>
        </w:numPr>
        <w:pBdr>
          <w:top w:val="nil"/>
          <w:left w:val="nil"/>
          <w:bottom w:val="nil"/>
          <w:right w:val="nil"/>
          <w:between w:val="nil"/>
        </w:pBdr>
        <w:spacing w:after="0" w:line="276" w:lineRule="auto"/>
        <w:jc w:val="both"/>
        <w:rPr>
          <w:rFonts w:ascii="Aptos" w:hAnsi="Aptos"/>
        </w:rPr>
      </w:pPr>
      <w:r w:rsidRPr="00523331">
        <w:rPr>
          <w:rFonts w:ascii="Aptos" w:hAnsi="Aptos"/>
        </w:rPr>
        <w:t>Kept securely.</w:t>
      </w:r>
    </w:p>
    <w:p w14:paraId="27CAB3A9" w14:textId="77777777" w:rsidR="0099797A" w:rsidRPr="00523331" w:rsidRDefault="0099797A" w:rsidP="0099797A">
      <w:pPr>
        <w:widowControl w:val="0"/>
        <w:pBdr>
          <w:top w:val="nil"/>
          <w:left w:val="nil"/>
          <w:bottom w:val="nil"/>
          <w:right w:val="nil"/>
          <w:between w:val="nil"/>
        </w:pBdr>
        <w:spacing w:after="0" w:line="276" w:lineRule="auto"/>
        <w:jc w:val="both"/>
        <w:rPr>
          <w:rFonts w:ascii="Aptos" w:hAnsi="Aptos"/>
        </w:rPr>
      </w:pPr>
    </w:p>
    <w:p w14:paraId="107A5B4E" w14:textId="55844CB1" w:rsidR="0099797A" w:rsidRPr="00523331" w:rsidRDefault="0099797A" w:rsidP="0099797A">
      <w:pPr>
        <w:widowControl w:val="0"/>
        <w:pBdr>
          <w:top w:val="nil"/>
          <w:left w:val="nil"/>
          <w:bottom w:val="nil"/>
          <w:right w:val="nil"/>
          <w:between w:val="nil"/>
        </w:pBdr>
        <w:spacing w:after="0" w:line="276" w:lineRule="auto"/>
        <w:jc w:val="both"/>
        <w:rPr>
          <w:rFonts w:ascii="Aptos" w:hAnsi="Aptos"/>
          <w:b/>
          <w:bCs/>
          <w:sz w:val="28"/>
          <w:szCs w:val="28"/>
        </w:rPr>
      </w:pPr>
      <w:r w:rsidRPr="00523331">
        <w:rPr>
          <w:rFonts w:ascii="Aptos" w:hAnsi="Aptos"/>
          <w:b/>
          <w:bCs/>
          <w:sz w:val="28"/>
          <w:szCs w:val="28"/>
        </w:rPr>
        <w:t xml:space="preserve">What information does </w:t>
      </w:r>
      <w:r w:rsidR="00E61DA6">
        <w:rPr>
          <w:rFonts w:ascii="Aptos" w:hAnsi="Aptos"/>
          <w:b/>
          <w:bCs/>
          <w:sz w:val="28"/>
          <w:szCs w:val="28"/>
        </w:rPr>
        <w:t xml:space="preserve">Somerset Care </w:t>
      </w:r>
      <w:r w:rsidRPr="00523331">
        <w:rPr>
          <w:rFonts w:ascii="Aptos" w:hAnsi="Aptos"/>
          <w:b/>
          <w:bCs/>
          <w:sz w:val="28"/>
          <w:szCs w:val="28"/>
        </w:rPr>
        <w:t>collect?</w:t>
      </w:r>
    </w:p>
    <w:p w14:paraId="1781ACC9" w14:textId="0E5510A2" w:rsidR="00F97B6E" w:rsidRPr="00523331" w:rsidRDefault="00F97B6E" w:rsidP="00EC3F93">
      <w:pPr>
        <w:pStyle w:val="NormalWeb"/>
        <w:spacing w:line="276" w:lineRule="auto"/>
        <w:rPr>
          <w:rFonts w:ascii="Aptos" w:hAnsi="Aptos" w:cstheme="minorHAnsi"/>
          <w:sz w:val="22"/>
        </w:rPr>
      </w:pPr>
      <w:r w:rsidRPr="00523331">
        <w:rPr>
          <w:rFonts w:ascii="Aptos" w:hAnsi="Aptos" w:cstheme="minorHAnsi"/>
          <w:sz w:val="22"/>
        </w:rPr>
        <w:t>We only collect Personal Data</w:t>
      </w:r>
      <w:r w:rsidR="00A27D45" w:rsidRPr="00523331">
        <w:rPr>
          <w:rFonts w:ascii="Aptos" w:hAnsi="Aptos" w:cstheme="minorHAnsi"/>
          <w:sz w:val="22"/>
        </w:rPr>
        <w:t xml:space="preserve"> </w:t>
      </w:r>
      <w:r w:rsidRPr="00523331">
        <w:rPr>
          <w:rFonts w:ascii="Aptos" w:hAnsi="Aptos" w:cstheme="minorHAnsi"/>
          <w:sz w:val="22"/>
        </w:rPr>
        <w:t xml:space="preserve">that we know we will genuinely use in accordance with the Data Protection Legislation. </w:t>
      </w:r>
      <w:r w:rsidR="003860BD">
        <w:rPr>
          <w:rFonts w:ascii="Aptos" w:hAnsi="Aptos" w:cs="Aptos"/>
          <w:sz w:val="22"/>
        </w:rPr>
        <w:t>Somerset Care</w:t>
      </w:r>
      <w:r w:rsidR="007C5458" w:rsidRPr="007C5458">
        <w:rPr>
          <w:rFonts w:ascii="Aptos" w:hAnsi="Aptos" w:cstheme="minorHAnsi"/>
          <w:sz w:val="22"/>
        </w:rPr>
        <w:t xml:space="preserve"> </w:t>
      </w:r>
      <w:r w:rsidRPr="007C5458">
        <w:rPr>
          <w:rFonts w:ascii="Aptos" w:hAnsi="Aptos" w:cstheme="minorHAnsi"/>
          <w:sz w:val="22"/>
        </w:rPr>
        <w:t>collects</w:t>
      </w:r>
      <w:r w:rsidRPr="00523331">
        <w:rPr>
          <w:rFonts w:ascii="Aptos" w:hAnsi="Aptos" w:cstheme="minorHAnsi"/>
          <w:sz w:val="22"/>
        </w:rPr>
        <w:t xml:space="preserve"> and processes personal data relating to its </w:t>
      </w:r>
      <w:r w:rsidR="00A27D45" w:rsidRPr="00523331">
        <w:rPr>
          <w:rFonts w:ascii="Aptos" w:hAnsi="Aptos" w:cstheme="minorHAnsi"/>
          <w:sz w:val="22"/>
        </w:rPr>
        <w:t xml:space="preserve">applicants and candidates </w:t>
      </w:r>
      <w:r w:rsidRPr="00523331">
        <w:rPr>
          <w:rFonts w:ascii="Aptos" w:hAnsi="Aptos" w:cstheme="minorHAnsi"/>
          <w:sz w:val="22"/>
        </w:rPr>
        <w:t xml:space="preserve">to manage the </w:t>
      </w:r>
      <w:r w:rsidR="002E5105" w:rsidRPr="00523331">
        <w:rPr>
          <w:rFonts w:ascii="Aptos" w:hAnsi="Aptos" w:cstheme="minorHAnsi"/>
          <w:sz w:val="22"/>
        </w:rPr>
        <w:t xml:space="preserve">recruitment and </w:t>
      </w:r>
      <w:r w:rsidRPr="00523331">
        <w:rPr>
          <w:rFonts w:ascii="Aptos" w:hAnsi="Aptos" w:cstheme="minorHAnsi"/>
          <w:sz w:val="22"/>
        </w:rPr>
        <w:t>employment relationship, including, but not limited to:</w:t>
      </w:r>
    </w:p>
    <w:p w14:paraId="54453D91" w14:textId="380F79F2" w:rsidR="00FC1E43" w:rsidRPr="00523331" w:rsidRDefault="009B54CF" w:rsidP="00FC1E43">
      <w:pPr>
        <w:widowControl w:val="0"/>
        <w:numPr>
          <w:ilvl w:val="0"/>
          <w:numId w:val="3"/>
        </w:numPr>
        <w:pBdr>
          <w:top w:val="nil"/>
          <w:left w:val="nil"/>
          <w:bottom w:val="nil"/>
          <w:right w:val="nil"/>
          <w:between w:val="nil"/>
        </w:pBdr>
        <w:spacing w:after="0" w:line="276" w:lineRule="auto"/>
        <w:jc w:val="both"/>
        <w:rPr>
          <w:rFonts w:ascii="Aptos" w:hAnsi="Aptos" w:cstheme="minorHAnsi"/>
        </w:rPr>
      </w:pPr>
      <w:r w:rsidRPr="00523331">
        <w:rPr>
          <w:rFonts w:ascii="Aptos" w:hAnsi="Aptos" w:cstheme="minorHAnsi"/>
        </w:rPr>
        <w:t>t</w:t>
      </w:r>
      <w:r w:rsidR="003473A3" w:rsidRPr="00523331">
        <w:rPr>
          <w:rFonts w:ascii="Aptos" w:hAnsi="Aptos" w:cstheme="minorHAnsi"/>
        </w:rPr>
        <w:t xml:space="preserve">he information you have provided to us in your </w:t>
      </w:r>
      <w:r w:rsidR="00056F97" w:rsidRPr="00523331">
        <w:rPr>
          <w:rFonts w:ascii="Aptos" w:hAnsi="Aptos" w:cstheme="minorHAnsi"/>
        </w:rPr>
        <w:t>CV/</w:t>
      </w:r>
      <w:r w:rsidR="00143662" w:rsidRPr="00523331">
        <w:rPr>
          <w:rFonts w:ascii="Aptos" w:hAnsi="Aptos" w:cstheme="minorHAnsi"/>
        </w:rPr>
        <w:t>resume</w:t>
      </w:r>
      <w:r w:rsidR="003473A3" w:rsidRPr="00523331">
        <w:rPr>
          <w:rFonts w:ascii="Aptos" w:hAnsi="Aptos" w:cstheme="minorHAnsi"/>
        </w:rPr>
        <w:t xml:space="preserve"> and covering letter (if applicable to the role)</w:t>
      </w:r>
      <w:r w:rsidR="008A487C" w:rsidRPr="00523331">
        <w:rPr>
          <w:rFonts w:ascii="Aptos" w:hAnsi="Aptos" w:cstheme="minorHAnsi"/>
        </w:rPr>
        <w:t>;</w:t>
      </w:r>
    </w:p>
    <w:p w14:paraId="519C6C04" w14:textId="5C9A5D64" w:rsidR="00FC1E43" w:rsidRPr="00523331" w:rsidRDefault="009B54CF" w:rsidP="00FC1E43">
      <w:pPr>
        <w:widowControl w:val="0"/>
        <w:numPr>
          <w:ilvl w:val="0"/>
          <w:numId w:val="3"/>
        </w:numPr>
        <w:pBdr>
          <w:top w:val="nil"/>
          <w:left w:val="nil"/>
          <w:bottom w:val="nil"/>
          <w:right w:val="nil"/>
          <w:between w:val="nil"/>
        </w:pBdr>
        <w:spacing w:after="0" w:line="276" w:lineRule="auto"/>
        <w:jc w:val="both"/>
        <w:rPr>
          <w:rFonts w:ascii="Aptos" w:hAnsi="Aptos" w:cstheme="minorHAnsi"/>
        </w:rPr>
      </w:pPr>
      <w:r w:rsidRPr="00523331">
        <w:rPr>
          <w:rFonts w:ascii="Aptos" w:hAnsi="Aptos" w:cstheme="minorHAnsi"/>
        </w:rPr>
        <w:t>t</w:t>
      </w:r>
      <w:r w:rsidR="003473A3" w:rsidRPr="00523331">
        <w:rPr>
          <w:rFonts w:ascii="Aptos" w:hAnsi="Aptos" w:cstheme="minorHAnsi"/>
        </w:rPr>
        <w:t xml:space="preserve">he information you have provided through our online recruitment portal including name, title, address, telephone number, personal email address, date of birth, gender, qualifications, </w:t>
      </w:r>
      <w:r w:rsidR="00056F97" w:rsidRPr="00523331">
        <w:rPr>
          <w:rFonts w:ascii="Aptos" w:hAnsi="Aptos" w:cstheme="minorHAnsi"/>
        </w:rPr>
        <w:t xml:space="preserve">skills, </w:t>
      </w:r>
      <w:r w:rsidR="003473A3" w:rsidRPr="00523331">
        <w:rPr>
          <w:rFonts w:ascii="Aptos" w:hAnsi="Aptos" w:cstheme="minorHAnsi"/>
        </w:rPr>
        <w:t>experience, information relating to your employment history</w:t>
      </w:r>
      <w:r w:rsidR="00FC1E43" w:rsidRPr="00523331">
        <w:rPr>
          <w:rFonts w:ascii="Aptos" w:hAnsi="Aptos" w:cstheme="minorHAnsi"/>
        </w:rPr>
        <w:t xml:space="preserve"> - this is stored on </w:t>
      </w:r>
      <w:r w:rsidR="002D4A95">
        <w:rPr>
          <w:rFonts w:ascii="Aptos" w:hAnsi="Aptos" w:cstheme="minorHAnsi"/>
        </w:rPr>
        <w:t xml:space="preserve">our internal systems </w:t>
      </w:r>
      <w:r w:rsidR="00FC1E43" w:rsidRPr="00523331">
        <w:rPr>
          <w:rFonts w:ascii="Aptos" w:hAnsi="Aptos" w:cstheme="minorHAnsi"/>
        </w:rPr>
        <w:t xml:space="preserve"> with your CV;</w:t>
      </w:r>
    </w:p>
    <w:p w14:paraId="7FFE2064" w14:textId="789D54C4" w:rsidR="00FC1E43" w:rsidRPr="00523331" w:rsidRDefault="009B54CF" w:rsidP="00FC1E43">
      <w:pPr>
        <w:widowControl w:val="0"/>
        <w:numPr>
          <w:ilvl w:val="0"/>
          <w:numId w:val="3"/>
        </w:numPr>
        <w:pBdr>
          <w:top w:val="nil"/>
          <w:left w:val="nil"/>
          <w:bottom w:val="nil"/>
          <w:right w:val="nil"/>
          <w:between w:val="nil"/>
        </w:pBdr>
        <w:spacing w:after="0" w:line="276" w:lineRule="auto"/>
        <w:jc w:val="both"/>
        <w:rPr>
          <w:rFonts w:ascii="Aptos" w:hAnsi="Aptos" w:cstheme="minorHAnsi"/>
        </w:rPr>
      </w:pPr>
      <w:r w:rsidRPr="00523331">
        <w:rPr>
          <w:rFonts w:ascii="Aptos" w:hAnsi="Aptos" w:cstheme="minorHAnsi"/>
        </w:rPr>
        <w:lastRenderedPageBreak/>
        <w:t>a</w:t>
      </w:r>
      <w:r w:rsidR="003473A3" w:rsidRPr="00523331">
        <w:rPr>
          <w:rFonts w:ascii="Aptos" w:hAnsi="Aptos" w:cstheme="minorHAnsi"/>
        </w:rPr>
        <w:t>ny information you provide to us during an interview</w:t>
      </w:r>
      <w:r w:rsidR="008A487C" w:rsidRPr="00523331">
        <w:rPr>
          <w:rFonts w:ascii="Aptos" w:hAnsi="Aptos" w:cstheme="minorHAnsi"/>
        </w:rPr>
        <w:t>;</w:t>
      </w:r>
    </w:p>
    <w:p w14:paraId="55C27C25" w14:textId="74D34599" w:rsidR="008A487C" w:rsidRPr="00523331" w:rsidRDefault="009B54CF" w:rsidP="008A487C">
      <w:pPr>
        <w:widowControl w:val="0"/>
        <w:numPr>
          <w:ilvl w:val="0"/>
          <w:numId w:val="3"/>
        </w:numPr>
        <w:pBdr>
          <w:top w:val="nil"/>
          <w:left w:val="nil"/>
          <w:bottom w:val="nil"/>
          <w:right w:val="nil"/>
          <w:between w:val="nil"/>
        </w:pBdr>
        <w:spacing w:after="0" w:line="276" w:lineRule="auto"/>
        <w:jc w:val="both"/>
        <w:rPr>
          <w:rFonts w:ascii="Aptos" w:hAnsi="Aptos" w:cstheme="minorHAnsi"/>
        </w:rPr>
      </w:pPr>
      <w:r w:rsidRPr="00523331">
        <w:rPr>
          <w:rFonts w:ascii="Aptos" w:hAnsi="Aptos" w:cstheme="minorHAnsi"/>
          <w:color w:val="000000"/>
        </w:rPr>
        <w:t>a</w:t>
      </w:r>
      <w:r w:rsidR="003473A3" w:rsidRPr="00523331">
        <w:rPr>
          <w:rFonts w:ascii="Aptos" w:hAnsi="Aptos" w:cstheme="minorHAnsi"/>
          <w:color w:val="000000"/>
        </w:rPr>
        <w:t xml:space="preserve"> record of your progress through any hiring process that we may conduct</w:t>
      </w:r>
      <w:r w:rsidR="008A487C" w:rsidRPr="00523331">
        <w:rPr>
          <w:rFonts w:ascii="Aptos" w:hAnsi="Aptos" w:cstheme="minorHAnsi"/>
          <w:color w:val="000000"/>
        </w:rPr>
        <w:t>;</w:t>
      </w:r>
    </w:p>
    <w:p w14:paraId="619E084B" w14:textId="77777777" w:rsidR="008A487C" w:rsidRPr="00523331" w:rsidRDefault="00F97B6E" w:rsidP="008A487C">
      <w:pPr>
        <w:widowControl w:val="0"/>
        <w:numPr>
          <w:ilvl w:val="0"/>
          <w:numId w:val="3"/>
        </w:numPr>
        <w:pBdr>
          <w:top w:val="nil"/>
          <w:left w:val="nil"/>
          <w:bottom w:val="nil"/>
          <w:right w:val="nil"/>
          <w:between w:val="nil"/>
        </w:pBdr>
        <w:spacing w:after="0" w:line="276" w:lineRule="auto"/>
        <w:jc w:val="both"/>
        <w:rPr>
          <w:rFonts w:ascii="Aptos" w:hAnsi="Aptos" w:cstheme="minorHAnsi"/>
        </w:rPr>
      </w:pPr>
      <w:r w:rsidRPr="00523331">
        <w:rPr>
          <w:rFonts w:ascii="Aptos" w:hAnsi="Aptos" w:cstheme="minorHAnsi"/>
        </w:rPr>
        <w:t>information about your nationality and entitlement to work in the UK;</w:t>
      </w:r>
    </w:p>
    <w:p w14:paraId="56503A08" w14:textId="7CE80AB9" w:rsidR="008A487C" w:rsidRPr="00523331" w:rsidRDefault="009B54CF" w:rsidP="008A487C">
      <w:pPr>
        <w:widowControl w:val="0"/>
        <w:numPr>
          <w:ilvl w:val="0"/>
          <w:numId w:val="3"/>
        </w:numPr>
        <w:pBdr>
          <w:top w:val="nil"/>
          <w:left w:val="nil"/>
          <w:bottom w:val="nil"/>
          <w:right w:val="nil"/>
          <w:between w:val="nil"/>
        </w:pBdr>
        <w:spacing w:after="0" w:line="276" w:lineRule="auto"/>
        <w:jc w:val="both"/>
        <w:rPr>
          <w:rFonts w:ascii="Aptos" w:hAnsi="Aptos" w:cstheme="minorHAnsi"/>
        </w:rPr>
      </w:pPr>
      <w:r w:rsidRPr="00523331">
        <w:rPr>
          <w:rFonts w:ascii="Aptos" w:hAnsi="Aptos" w:cstheme="minorHAnsi"/>
        </w:rPr>
        <w:t>i</w:t>
      </w:r>
      <w:r w:rsidR="00F97B6E" w:rsidRPr="00523331">
        <w:rPr>
          <w:rFonts w:ascii="Aptos" w:hAnsi="Aptos" w:cstheme="minorHAnsi"/>
        </w:rPr>
        <w:t xml:space="preserve">nformation about medical or health conditions, including </w:t>
      </w:r>
      <w:r w:rsidR="00B87D66" w:rsidRPr="00523331">
        <w:rPr>
          <w:rFonts w:ascii="Aptos" w:hAnsi="Aptos" w:cstheme="minorHAnsi"/>
        </w:rPr>
        <w:t>whether</w:t>
      </w:r>
      <w:r w:rsidR="00F97B6E" w:rsidRPr="00523331">
        <w:rPr>
          <w:rFonts w:ascii="Aptos" w:hAnsi="Aptos" w:cstheme="minorHAnsi"/>
        </w:rPr>
        <w:t xml:space="preserve"> you have a disability for which the organisation needs to make reasonable adjustments; </w:t>
      </w:r>
    </w:p>
    <w:p w14:paraId="4BD06CBE" w14:textId="00E0251C" w:rsidR="008A487C" w:rsidRPr="00523331" w:rsidRDefault="009B54CF" w:rsidP="008A487C">
      <w:pPr>
        <w:widowControl w:val="0"/>
        <w:numPr>
          <w:ilvl w:val="0"/>
          <w:numId w:val="3"/>
        </w:numPr>
        <w:pBdr>
          <w:top w:val="nil"/>
          <w:left w:val="nil"/>
          <w:bottom w:val="nil"/>
          <w:right w:val="nil"/>
          <w:between w:val="nil"/>
        </w:pBdr>
        <w:spacing w:after="0" w:line="276" w:lineRule="auto"/>
        <w:jc w:val="both"/>
        <w:rPr>
          <w:rFonts w:ascii="Aptos" w:hAnsi="Aptos" w:cstheme="minorHAnsi"/>
        </w:rPr>
      </w:pPr>
      <w:r w:rsidRPr="00523331">
        <w:rPr>
          <w:rFonts w:ascii="Aptos" w:hAnsi="Aptos" w:cstheme="minorHAnsi"/>
        </w:rPr>
        <w:t>e</w:t>
      </w:r>
      <w:r w:rsidR="00F97B6E" w:rsidRPr="00523331">
        <w:rPr>
          <w:rFonts w:ascii="Aptos" w:hAnsi="Aptos" w:cstheme="minorHAnsi"/>
        </w:rPr>
        <w:t>qual opportunities monitoring information, including information about your ethnic origin, sexual orientation, health and religion or belief</w:t>
      </w:r>
      <w:r w:rsidR="008A487C" w:rsidRPr="00523331">
        <w:rPr>
          <w:rFonts w:ascii="Aptos" w:hAnsi="Aptos" w:cstheme="minorHAnsi"/>
        </w:rPr>
        <w:t>; and,</w:t>
      </w:r>
    </w:p>
    <w:p w14:paraId="15E8B1C0" w14:textId="372AE401" w:rsidR="000D0F7E" w:rsidRPr="005B2AC2" w:rsidRDefault="009B54CF" w:rsidP="00B31736">
      <w:pPr>
        <w:pStyle w:val="x2bullets"/>
        <w:rPr>
          <w:b/>
          <w:color w:val="F79646"/>
        </w:rPr>
      </w:pPr>
      <w:r w:rsidRPr="005B2AC2">
        <w:t>d</w:t>
      </w:r>
      <w:r w:rsidR="00FC1E43" w:rsidRPr="005B2AC2">
        <w:t xml:space="preserve">etails of your visits to </w:t>
      </w:r>
      <w:r w:rsidR="005B2AC2" w:rsidRPr="005B2AC2">
        <w:t xml:space="preserve">our </w:t>
      </w:r>
      <w:r w:rsidR="00FC1E43" w:rsidRPr="005B2AC2">
        <w:t>website including, but not limited to, traffic data, location data, weblogs and other communication data</w:t>
      </w:r>
      <w:r w:rsidR="005B2AC2" w:rsidRPr="005B2AC2">
        <w:t xml:space="preserve">. </w:t>
      </w:r>
    </w:p>
    <w:p w14:paraId="78E49B63" w14:textId="7AE0321F" w:rsidR="000D0F7E" w:rsidRPr="00523331" w:rsidRDefault="003942A2">
      <w:pPr>
        <w:widowControl w:val="0"/>
        <w:spacing w:after="0" w:line="276" w:lineRule="auto"/>
        <w:jc w:val="both"/>
        <w:rPr>
          <w:rFonts w:ascii="Aptos" w:hAnsi="Aptos"/>
          <w:b/>
          <w:sz w:val="28"/>
          <w:szCs w:val="28"/>
        </w:rPr>
      </w:pPr>
      <w:r w:rsidRPr="00523331">
        <w:rPr>
          <w:rFonts w:ascii="Aptos" w:hAnsi="Aptos"/>
          <w:b/>
          <w:sz w:val="28"/>
          <w:szCs w:val="28"/>
        </w:rPr>
        <w:t>How is your personal data collected?</w:t>
      </w:r>
    </w:p>
    <w:p w14:paraId="50B3E893" w14:textId="77777777" w:rsidR="003942A2" w:rsidRPr="00523331" w:rsidRDefault="003942A2">
      <w:pPr>
        <w:widowControl w:val="0"/>
        <w:spacing w:after="0" w:line="276" w:lineRule="auto"/>
        <w:jc w:val="both"/>
        <w:rPr>
          <w:rFonts w:ascii="Aptos" w:hAnsi="Aptos"/>
        </w:rPr>
      </w:pPr>
    </w:p>
    <w:p w14:paraId="62B83244" w14:textId="327FAD52" w:rsidR="003A774E" w:rsidRPr="00523331" w:rsidRDefault="00D83F74">
      <w:pPr>
        <w:widowControl w:val="0"/>
        <w:spacing w:after="0" w:line="276" w:lineRule="auto"/>
        <w:jc w:val="both"/>
        <w:rPr>
          <w:rFonts w:ascii="Aptos" w:hAnsi="Aptos"/>
        </w:rPr>
      </w:pPr>
      <w:r w:rsidRPr="00523331">
        <w:rPr>
          <w:rFonts w:ascii="Aptos" w:hAnsi="Aptos"/>
        </w:rPr>
        <w:t>We collect personal information about candidates</w:t>
      </w:r>
      <w:r w:rsidR="00594905" w:rsidRPr="00523331">
        <w:rPr>
          <w:rFonts w:ascii="Aptos" w:hAnsi="Aptos"/>
        </w:rPr>
        <w:t xml:space="preserve"> in a variety of ways</w:t>
      </w:r>
      <w:r w:rsidR="00CD5019" w:rsidRPr="00523331">
        <w:rPr>
          <w:rFonts w:ascii="Aptos" w:hAnsi="Aptos"/>
        </w:rPr>
        <w:t>, including</w:t>
      </w:r>
      <w:r w:rsidR="005E4AC9" w:rsidRPr="00523331">
        <w:rPr>
          <w:rFonts w:ascii="Aptos" w:hAnsi="Aptos"/>
        </w:rPr>
        <w:t xml:space="preserve"> from</w:t>
      </w:r>
      <w:r w:rsidR="00594905" w:rsidRPr="00523331">
        <w:rPr>
          <w:rFonts w:ascii="Aptos" w:hAnsi="Aptos"/>
        </w:rPr>
        <w:t>:</w:t>
      </w:r>
    </w:p>
    <w:p w14:paraId="62B83245" w14:textId="1AEEF6B2" w:rsidR="003A774E" w:rsidRPr="00523331" w:rsidRDefault="00D83F74">
      <w:pPr>
        <w:widowControl w:val="0"/>
        <w:numPr>
          <w:ilvl w:val="0"/>
          <w:numId w:val="4"/>
        </w:numPr>
        <w:pBdr>
          <w:top w:val="nil"/>
          <w:left w:val="nil"/>
          <w:bottom w:val="nil"/>
          <w:right w:val="nil"/>
          <w:between w:val="nil"/>
        </w:pBdr>
        <w:spacing w:after="0" w:line="276" w:lineRule="auto"/>
        <w:jc w:val="both"/>
        <w:rPr>
          <w:rFonts w:ascii="Aptos" w:hAnsi="Aptos"/>
        </w:rPr>
      </w:pPr>
      <w:r w:rsidRPr="00523331">
        <w:rPr>
          <w:rFonts w:ascii="Aptos" w:hAnsi="Aptos"/>
        </w:rPr>
        <w:t>You, the candidate</w:t>
      </w:r>
      <w:r w:rsidR="00025BB8" w:rsidRPr="00523331">
        <w:rPr>
          <w:rFonts w:ascii="Aptos" w:hAnsi="Aptos"/>
        </w:rPr>
        <w:t>, for example</w:t>
      </w:r>
      <w:r w:rsidR="009D787D" w:rsidRPr="00523331">
        <w:rPr>
          <w:rFonts w:ascii="Aptos" w:hAnsi="Aptos"/>
        </w:rPr>
        <w:t xml:space="preserve"> information</w:t>
      </w:r>
      <w:r w:rsidR="00025BB8" w:rsidRPr="00523331">
        <w:rPr>
          <w:rFonts w:ascii="Aptos" w:hAnsi="Aptos"/>
        </w:rPr>
        <w:t xml:space="preserve"> from your passport or other identity documents that you share with us;</w:t>
      </w:r>
    </w:p>
    <w:p w14:paraId="62B83246" w14:textId="283A37A4" w:rsidR="003A774E" w:rsidRPr="00523331" w:rsidRDefault="005E4AC9">
      <w:pPr>
        <w:widowControl w:val="0"/>
        <w:numPr>
          <w:ilvl w:val="0"/>
          <w:numId w:val="4"/>
        </w:numPr>
        <w:pBdr>
          <w:top w:val="nil"/>
          <w:left w:val="nil"/>
          <w:bottom w:val="nil"/>
          <w:right w:val="nil"/>
          <w:between w:val="nil"/>
        </w:pBdr>
        <w:spacing w:after="0" w:line="276" w:lineRule="auto"/>
        <w:jc w:val="both"/>
        <w:rPr>
          <w:rFonts w:ascii="Aptos" w:hAnsi="Aptos"/>
        </w:rPr>
      </w:pPr>
      <w:r w:rsidRPr="00523331">
        <w:rPr>
          <w:rFonts w:ascii="Aptos" w:hAnsi="Aptos"/>
        </w:rPr>
        <w:t>the recruitment agency, if applicable to your role</w:t>
      </w:r>
      <w:r w:rsidR="00CD5019" w:rsidRPr="00523331">
        <w:rPr>
          <w:rFonts w:ascii="Aptos" w:hAnsi="Aptos"/>
        </w:rPr>
        <w:t>;</w:t>
      </w:r>
    </w:p>
    <w:p w14:paraId="62B83249" w14:textId="1A513ACD" w:rsidR="003A774E" w:rsidRPr="00523331" w:rsidRDefault="005E4AC9">
      <w:pPr>
        <w:widowControl w:val="0"/>
        <w:numPr>
          <w:ilvl w:val="0"/>
          <w:numId w:val="4"/>
        </w:numPr>
        <w:pBdr>
          <w:top w:val="nil"/>
          <w:left w:val="nil"/>
          <w:bottom w:val="nil"/>
          <w:right w:val="nil"/>
          <w:between w:val="nil"/>
        </w:pBdr>
        <w:spacing w:after="0" w:line="276" w:lineRule="auto"/>
        <w:jc w:val="both"/>
        <w:rPr>
          <w:rFonts w:ascii="Aptos" w:hAnsi="Aptos"/>
        </w:rPr>
      </w:pPr>
      <w:r w:rsidRPr="00523331">
        <w:rPr>
          <w:rFonts w:ascii="Aptos" w:hAnsi="Aptos"/>
        </w:rPr>
        <w:t>we may receive your personal data from a third party who recommends you as a candidate for a specific job opening or for our business more generally</w:t>
      </w:r>
      <w:r w:rsidR="00CD5019" w:rsidRPr="00523331">
        <w:rPr>
          <w:rFonts w:ascii="Aptos" w:hAnsi="Aptos"/>
        </w:rPr>
        <w:t>;</w:t>
      </w:r>
    </w:p>
    <w:p w14:paraId="62B8324A" w14:textId="1E270749" w:rsidR="003A774E" w:rsidRPr="00523331" w:rsidRDefault="00D83F74">
      <w:pPr>
        <w:widowControl w:val="0"/>
        <w:numPr>
          <w:ilvl w:val="0"/>
          <w:numId w:val="4"/>
        </w:numPr>
        <w:pBdr>
          <w:top w:val="nil"/>
          <w:left w:val="nil"/>
          <w:bottom w:val="nil"/>
          <w:right w:val="nil"/>
          <w:between w:val="nil"/>
        </w:pBdr>
        <w:spacing w:after="0" w:line="276" w:lineRule="auto"/>
        <w:jc w:val="both"/>
        <w:rPr>
          <w:rFonts w:ascii="Aptos" w:hAnsi="Aptos"/>
        </w:rPr>
      </w:pPr>
      <w:r w:rsidRPr="00523331">
        <w:rPr>
          <w:rFonts w:ascii="Aptos" w:hAnsi="Aptos"/>
        </w:rPr>
        <w:t>Your named referees, from whom we collect the following categories of data: confirmation of employment, performance at previous employment including any disciplinary record</w:t>
      </w:r>
      <w:r w:rsidR="00CD5019" w:rsidRPr="00523331">
        <w:rPr>
          <w:rFonts w:ascii="Aptos" w:hAnsi="Aptos"/>
        </w:rPr>
        <w:t>;</w:t>
      </w:r>
      <w:r w:rsidR="005E4AC9" w:rsidRPr="00523331">
        <w:rPr>
          <w:rFonts w:ascii="Aptos" w:hAnsi="Aptos"/>
        </w:rPr>
        <w:t xml:space="preserve"> </w:t>
      </w:r>
    </w:p>
    <w:p w14:paraId="00543DBE" w14:textId="5A4F4480" w:rsidR="005E4AC9" w:rsidRPr="00523331" w:rsidRDefault="00CD5019">
      <w:pPr>
        <w:widowControl w:val="0"/>
        <w:numPr>
          <w:ilvl w:val="0"/>
          <w:numId w:val="4"/>
        </w:numPr>
        <w:pBdr>
          <w:top w:val="nil"/>
          <w:left w:val="nil"/>
          <w:bottom w:val="nil"/>
          <w:right w:val="nil"/>
          <w:between w:val="nil"/>
        </w:pBdr>
        <w:spacing w:after="0" w:line="276" w:lineRule="auto"/>
        <w:jc w:val="both"/>
        <w:rPr>
          <w:rFonts w:ascii="Aptos" w:hAnsi="Aptos"/>
        </w:rPr>
      </w:pPr>
      <w:r w:rsidRPr="00523331">
        <w:rPr>
          <w:rFonts w:ascii="Aptos" w:hAnsi="Aptos" w:cstheme="minorHAnsi"/>
          <w:szCs w:val="20"/>
        </w:rPr>
        <w:t xml:space="preserve">from forms completed by you at the start of your employment; </w:t>
      </w:r>
      <w:r w:rsidR="005E4AC9" w:rsidRPr="00523331">
        <w:rPr>
          <w:rFonts w:ascii="Aptos" w:hAnsi="Aptos"/>
        </w:rPr>
        <w:t>and,</w:t>
      </w:r>
    </w:p>
    <w:p w14:paraId="76FB4E34" w14:textId="77A7EDA1" w:rsidR="00CD5019" w:rsidRPr="00523331" w:rsidRDefault="00CD5019">
      <w:pPr>
        <w:widowControl w:val="0"/>
        <w:numPr>
          <w:ilvl w:val="0"/>
          <w:numId w:val="4"/>
        </w:numPr>
        <w:pBdr>
          <w:top w:val="nil"/>
          <w:left w:val="nil"/>
          <w:bottom w:val="nil"/>
          <w:right w:val="nil"/>
          <w:between w:val="nil"/>
        </w:pBdr>
        <w:spacing w:after="0" w:line="276" w:lineRule="auto"/>
        <w:jc w:val="both"/>
        <w:rPr>
          <w:rFonts w:ascii="Aptos" w:hAnsi="Aptos"/>
        </w:rPr>
      </w:pPr>
      <w:r w:rsidRPr="00523331">
        <w:rPr>
          <w:rFonts w:ascii="Aptos" w:hAnsi="Aptos" w:cstheme="minorHAnsi"/>
          <w:szCs w:val="20"/>
        </w:rPr>
        <w:t>from correspondence with you; or through interviews, meetings or other assessments.</w:t>
      </w:r>
    </w:p>
    <w:p w14:paraId="2709BEE9" w14:textId="77777777" w:rsidR="00D35B8C" w:rsidRPr="00523331" w:rsidRDefault="00D35B8C" w:rsidP="00D35B8C">
      <w:pPr>
        <w:widowControl w:val="0"/>
        <w:spacing w:after="0" w:line="276" w:lineRule="auto"/>
        <w:jc w:val="both"/>
        <w:rPr>
          <w:rFonts w:ascii="Aptos" w:hAnsi="Aptos"/>
          <w:b/>
          <w:sz w:val="28"/>
          <w:szCs w:val="28"/>
        </w:rPr>
      </w:pPr>
      <w:r w:rsidRPr="00523331">
        <w:rPr>
          <w:rFonts w:ascii="Aptos" w:hAnsi="Aptos"/>
          <w:b/>
          <w:sz w:val="28"/>
          <w:szCs w:val="28"/>
        </w:rPr>
        <w:t xml:space="preserve">What if you do not provide personal data? </w:t>
      </w:r>
    </w:p>
    <w:p w14:paraId="1A3659E0" w14:textId="77777777" w:rsidR="00D35B8C" w:rsidRPr="00523331" w:rsidRDefault="00D35B8C" w:rsidP="00D35B8C">
      <w:pPr>
        <w:widowControl w:val="0"/>
        <w:spacing w:after="0" w:line="276" w:lineRule="auto"/>
        <w:jc w:val="both"/>
        <w:rPr>
          <w:rFonts w:ascii="Aptos" w:hAnsi="Aptos"/>
        </w:rPr>
      </w:pPr>
    </w:p>
    <w:p w14:paraId="3BEDAB04" w14:textId="4EF14D7B" w:rsidR="00D35B8C" w:rsidRPr="00523331" w:rsidRDefault="00D35B8C" w:rsidP="00D35B8C">
      <w:pPr>
        <w:widowControl w:val="0"/>
        <w:spacing w:after="0" w:line="276" w:lineRule="auto"/>
        <w:jc w:val="both"/>
        <w:rPr>
          <w:rFonts w:ascii="Aptos" w:hAnsi="Aptos"/>
        </w:rPr>
      </w:pPr>
      <w:r w:rsidRPr="00523331">
        <w:rPr>
          <w:rFonts w:ascii="Aptos" w:hAnsi="Aptos"/>
        </w:rPr>
        <w:t xml:space="preserve">If you fail to provide information when requested, which is necessary for us to consider your application (such as evidence of qualifications or work history), we will not be able to process your application successfully. </w:t>
      </w:r>
    </w:p>
    <w:p w14:paraId="48EE2218" w14:textId="77777777" w:rsidR="00D35B8C" w:rsidRPr="00523331" w:rsidRDefault="00D35B8C" w:rsidP="000D0F7E">
      <w:pPr>
        <w:widowControl w:val="0"/>
        <w:pBdr>
          <w:top w:val="nil"/>
          <w:left w:val="nil"/>
          <w:bottom w:val="nil"/>
          <w:right w:val="nil"/>
          <w:between w:val="nil"/>
        </w:pBdr>
        <w:spacing w:after="0" w:line="276" w:lineRule="auto"/>
        <w:jc w:val="both"/>
        <w:rPr>
          <w:rFonts w:ascii="Aptos" w:hAnsi="Aptos"/>
          <w:b/>
          <w:bCs/>
          <w:sz w:val="28"/>
          <w:szCs w:val="28"/>
        </w:rPr>
      </w:pPr>
    </w:p>
    <w:p w14:paraId="2BF006FE" w14:textId="69D582EC" w:rsidR="000D0F7E" w:rsidRPr="00523331" w:rsidRDefault="00584898" w:rsidP="000D0F7E">
      <w:pPr>
        <w:widowControl w:val="0"/>
        <w:pBdr>
          <w:top w:val="nil"/>
          <w:left w:val="nil"/>
          <w:bottom w:val="nil"/>
          <w:right w:val="nil"/>
          <w:between w:val="nil"/>
        </w:pBdr>
        <w:spacing w:after="0" w:line="276" w:lineRule="auto"/>
        <w:jc w:val="both"/>
        <w:rPr>
          <w:rFonts w:ascii="Aptos" w:hAnsi="Aptos"/>
          <w:b/>
          <w:bCs/>
        </w:rPr>
      </w:pPr>
      <w:r w:rsidRPr="00523331">
        <w:rPr>
          <w:rFonts w:ascii="Aptos" w:hAnsi="Aptos"/>
          <w:b/>
          <w:bCs/>
          <w:sz w:val="28"/>
          <w:szCs w:val="28"/>
        </w:rPr>
        <w:t xml:space="preserve">Why does </w:t>
      </w:r>
      <w:r w:rsidR="00E61DA6">
        <w:rPr>
          <w:rFonts w:ascii="Aptos" w:hAnsi="Aptos"/>
          <w:b/>
          <w:bCs/>
          <w:sz w:val="28"/>
          <w:szCs w:val="28"/>
        </w:rPr>
        <w:t xml:space="preserve">Somerset Care </w:t>
      </w:r>
      <w:r w:rsidRPr="00523331">
        <w:rPr>
          <w:rFonts w:ascii="Aptos" w:hAnsi="Aptos"/>
          <w:b/>
          <w:bCs/>
          <w:sz w:val="28"/>
          <w:szCs w:val="28"/>
        </w:rPr>
        <w:t>process personal data?</w:t>
      </w:r>
    </w:p>
    <w:p w14:paraId="78C19A67" w14:textId="77777777" w:rsidR="00584898" w:rsidRPr="00523331" w:rsidRDefault="00584898">
      <w:pPr>
        <w:widowControl w:val="0"/>
        <w:spacing w:after="0" w:line="276" w:lineRule="auto"/>
        <w:jc w:val="both"/>
        <w:rPr>
          <w:rFonts w:ascii="Aptos" w:hAnsi="Aptos"/>
          <w:b/>
          <w:color w:val="F79646"/>
        </w:rPr>
      </w:pPr>
    </w:p>
    <w:p w14:paraId="2D9AC750" w14:textId="15BA4BD9" w:rsidR="004B78C4" w:rsidRPr="00523331" w:rsidRDefault="00D83F74" w:rsidP="003F48F7">
      <w:pPr>
        <w:widowControl w:val="0"/>
        <w:spacing w:after="0" w:line="276" w:lineRule="auto"/>
        <w:jc w:val="both"/>
        <w:rPr>
          <w:rFonts w:ascii="Aptos" w:hAnsi="Aptos"/>
        </w:rPr>
      </w:pPr>
      <w:r w:rsidRPr="00523331">
        <w:rPr>
          <w:rFonts w:ascii="Aptos" w:hAnsi="Aptos"/>
        </w:rPr>
        <w:t xml:space="preserve">We rely on legitimate interest as the lawful basis on which we collect and use your personal data initially, when we advertise the </w:t>
      </w:r>
      <w:r w:rsidR="00E87D5A" w:rsidRPr="00523331">
        <w:rPr>
          <w:rFonts w:ascii="Aptos" w:hAnsi="Aptos"/>
        </w:rPr>
        <w:t>role,</w:t>
      </w:r>
      <w:r w:rsidRPr="00523331">
        <w:rPr>
          <w:rFonts w:ascii="Aptos" w:hAnsi="Aptos"/>
        </w:rPr>
        <w:t xml:space="preserve"> and you apply through our portal or </w:t>
      </w:r>
      <w:r w:rsidR="00E87D5A" w:rsidRPr="00523331">
        <w:rPr>
          <w:rFonts w:ascii="Aptos" w:hAnsi="Aptos"/>
        </w:rPr>
        <w:t>third-party</w:t>
      </w:r>
      <w:r w:rsidRPr="00523331">
        <w:rPr>
          <w:rFonts w:ascii="Aptos" w:hAnsi="Aptos"/>
        </w:rPr>
        <w:t xml:space="preserve"> sites</w:t>
      </w:r>
      <w:r w:rsidR="003F48F7">
        <w:rPr>
          <w:rFonts w:ascii="Aptos" w:hAnsi="Aptos"/>
        </w:rPr>
        <w:t>.</w:t>
      </w:r>
      <w:r w:rsidRPr="00523331">
        <w:rPr>
          <w:rFonts w:ascii="Aptos" w:hAnsi="Aptos"/>
        </w:rPr>
        <w:t xml:space="preserve"> </w:t>
      </w:r>
    </w:p>
    <w:p w14:paraId="4C76BE8A" w14:textId="77777777" w:rsidR="00A43E4D" w:rsidRPr="00523331" w:rsidRDefault="00DC41E8" w:rsidP="00A43E4D">
      <w:pPr>
        <w:spacing w:before="100" w:beforeAutospacing="1" w:after="100" w:afterAutospacing="1" w:line="276" w:lineRule="auto"/>
        <w:jc w:val="both"/>
        <w:rPr>
          <w:rFonts w:ascii="Aptos" w:eastAsia="Times New Roman" w:hAnsi="Aptos" w:cstheme="minorHAnsi"/>
          <w:lang w:eastAsia="en-GB"/>
        </w:rPr>
      </w:pPr>
      <w:r w:rsidRPr="00523331">
        <w:rPr>
          <w:rFonts w:ascii="Aptos" w:hAnsi="Aptos"/>
        </w:rPr>
        <w:t>If we decide to call you for an interview, we will use the information you provide to us at the interview to decide whether to offer you the role. If we decide to offer you the role, we will then take up references and</w:t>
      </w:r>
      <w:r w:rsidRPr="00523331">
        <w:rPr>
          <w:rFonts w:ascii="Aptos" w:hAnsi="Aptos"/>
          <w:b/>
        </w:rPr>
        <w:t xml:space="preserve"> </w:t>
      </w:r>
      <w:r w:rsidRPr="00523331">
        <w:rPr>
          <w:rFonts w:ascii="Aptos" w:hAnsi="Aptos"/>
        </w:rPr>
        <w:t xml:space="preserve">carry out any necessary </w:t>
      </w:r>
      <w:r w:rsidR="00E87D5A" w:rsidRPr="00523331">
        <w:rPr>
          <w:rFonts w:ascii="Aptos" w:hAnsi="Aptos"/>
        </w:rPr>
        <w:t>third-party</w:t>
      </w:r>
      <w:r w:rsidRPr="00523331">
        <w:rPr>
          <w:rFonts w:ascii="Aptos" w:hAnsi="Aptos"/>
        </w:rPr>
        <w:t xml:space="preserve"> background checks before confirming your appointment. </w:t>
      </w:r>
      <w:r w:rsidR="00A43E4D" w:rsidRPr="00523331">
        <w:rPr>
          <w:rFonts w:ascii="Aptos" w:eastAsia="Times New Roman" w:hAnsi="Aptos" w:cstheme="minorHAnsi"/>
          <w:lang w:eastAsia="en-GB"/>
        </w:rPr>
        <w:t>In some cases, we need to process data to make sure it's complying with its legal obligations. For example, it is required to check an employee's entitlement to work in the UK.</w:t>
      </w:r>
    </w:p>
    <w:p w14:paraId="5F8B7983" w14:textId="59185245" w:rsidR="00941190" w:rsidRPr="00523331" w:rsidRDefault="00DC41E8">
      <w:pPr>
        <w:widowControl w:val="0"/>
        <w:spacing w:after="0" w:line="276" w:lineRule="auto"/>
        <w:jc w:val="both"/>
        <w:rPr>
          <w:rFonts w:ascii="Aptos" w:hAnsi="Aptos"/>
        </w:rPr>
      </w:pPr>
      <w:r w:rsidRPr="00523331">
        <w:rPr>
          <w:rFonts w:ascii="Aptos" w:hAnsi="Aptos"/>
        </w:rPr>
        <w:t xml:space="preserve">The processing we do is necessary </w:t>
      </w:r>
      <w:r w:rsidR="00E87D5A" w:rsidRPr="00523331">
        <w:rPr>
          <w:rFonts w:ascii="Aptos" w:hAnsi="Aptos"/>
        </w:rPr>
        <w:t>to</w:t>
      </w:r>
      <w:r w:rsidRPr="00523331">
        <w:rPr>
          <w:rFonts w:ascii="Aptos" w:hAnsi="Aptos"/>
        </w:rPr>
        <w:t xml:space="preserve"> take steps prior to </w:t>
      </w:r>
      <w:r w:rsidR="00371A58" w:rsidRPr="00523331">
        <w:rPr>
          <w:rFonts w:ascii="Aptos" w:hAnsi="Aptos"/>
        </w:rPr>
        <w:t>entering</w:t>
      </w:r>
      <w:r w:rsidRPr="00523331">
        <w:rPr>
          <w:rFonts w:ascii="Aptos" w:hAnsi="Aptos"/>
        </w:rPr>
        <w:t xml:space="preserve"> a contract with you.</w:t>
      </w:r>
      <w:r w:rsidR="00B87D66">
        <w:rPr>
          <w:rFonts w:ascii="Aptos" w:hAnsi="Aptos"/>
        </w:rPr>
        <w:t xml:space="preserve"> </w:t>
      </w:r>
      <w:r w:rsidR="00941190" w:rsidRPr="00523331">
        <w:rPr>
          <w:rFonts w:ascii="Aptos" w:hAnsi="Aptos"/>
        </w:rPr>
        <w:t>Processing employee data allows the organisation to:</w:t>
      </w:r>
    </w:p>
    <w:p w14:paraId="62B83251" w14:textId="77777777" w:rsidR="003A774E" w:rsidRPr="00523331" w:rsidRDefault="003A774E">
      <w:pPr>
        <w:widowControl w:val="0"/>
        <w:spacing w:after="0" w:line="276" w:lineRule="auto"/>
        <w:jc w:val="both"/>
        <w:rPr>
          <w:rFonts w:ascii="Aptos" w:hAnsi="Aptos"/>
        </w:rPr>
      </w:pPr>
    </w:p>
    <w:tbl>
      <w:tblPr>
        <w:tblStyle w:val="TableGrid"/>
        <w:tblW w:w="0" w:type="auto"/>
        <w:tblLook w:val="04A0" w:firstRow="1" w:lastRow="0" w:firstColumn="1" w:lastColumn="0" w:noHBand="0" w:noVBand="1"/>
      </w:tblPr>
      <w:tblGrid>
        <w:gridCol w:w="4851"/>
        <w:gridCol w:w="4165"/>
      </w:tblGrid>
      <w:tr w:rsidR="00AC2B3D" w:rsidRPr="00523331" w14:paraId="39F52199" w14:textId="77777777" w:rsidTr="00AC2B3D">
        <w:tc>
          <w:tcPr>
            <w:tcW w:w="4851" w:type="dxa"/>
          </w:tcPr>
          <w:p w14:paraId="6CCB5EFD" w14:textId="19CF92F0" w:rsidR="00AC2B3D" w:rsidRPr="00523331" w:rsidRDefault="00AC2B3D" w:rsidP="00B91B24">
            <w:pPr>
              <w:widowControl w:val="0"/>
              <w:pBdr>
                <w:top w:val="nil"/>
                <w:left w:val="nil"/>
                <w:bottom w:val="nil"/>
                <w:right w:val="nil"/>
                <w:between w:val="nil"/>
              </w:pBdr>
              <w:spacing w:after="0" w:line="276" w:lineRule="auto"/>
              <w:jc w:val="both"/>
              <w:rPr>
                <w:rFonts w:ascii="Aptos" w:hAnsi="Aptos"/>
                <w:b/>
                <w:bCs/>
              </w:rPr>
            </w:pPr>
            <w:r w:rsidRPr="00523331">
              <w:rPr>
                <w:rFonts w:ascii="Aptos" w:hAnsi="Aptos"/>
                <w:b/>
                <w:bCs/>
              </w:rPr>
              <w:lastRenderedPageBreak/>
              <w:t>Purpose</w:t>
            </w:r>
          </w:p>
        </w:tc>
        <w:tc>
          <w:tcPr>
            <w:tcW w:w="4165" w:type="dxa"/>
          </w:tcPr>
          <w:p w14:paraId="5107F955" w14:textId="641963FE" w:rsidR="00AC2B3D" w:rsidRPr="00523331" w:rsidRDefault="00AC2B3D" w:rsidP="00B91B24">
            <w:pPr>
              <w:widowControl w:val="0"/>
              <w:pBdr>
                <w:top w:val="nil"/>
                <w:left w:val="nil"/>
                <w:bottom w:val="nil"/>
                <w:right w:val="nil"/>
                <w:between w:val="nil"/>
              </w:pBdr>
              <w:spacing w:after="0" w:line="276" w:lineRule="auto"/>
              <w:jc w:val="both"/>
              <w:rPr>
                <w:rFonts w:ascii="Aptos" w:hAnsi="Aptos"/>
                <w:b/>
                <w:bCs/>
              </w:rPr>
            </w:pPr>
            <w:r w:rsidRPr="00523331">
              <w:rPr>
                <w:rFonts w:ascii="Aptos" w:hAnsi="Aptos"/>
                <w:b/>
                <w:bCs/>
              </w:rPr>
              <w:t>Lawful basis</w:t>
            </w:r>
          </w:p>
        </w:tc>
      </w:tr>
      <w:tr w:rsidR="00AC2B3D" w:rsidRPr="00523331" w14:paraId="6462576D" w14:textId="544658BD" w:rsidTr="00AC2B3D">
        <w:tc>
          <w:tcPr>
            <w:tcW w:w="4851" w:type="dxa"/>
          </w:tcPr>
          <w:p w14:paraId="1DFBEA90" w14:textId="77777777" w:rsidR="00AC2B3D" w:rsidRPr="00523331" w:rsidRDefault="00AC2B3D" w:rsidP="00B91B24">
            <w:pPr>
              <w:widowControl w:val="0"/>
              <w:pBdr>
                <w:top w:val="nil"/>
                <w:left w:val="nil"/>
                <w:bottom w:val="nil"/>
                <w:right w:val="nil"/>
                <w:between w:val="nil"/>
              </w:pBdr>
              <w:spacing w:after="0" w:line="276" w:lineRule="auto"/>
              <w:jc w:val="both"/>
              <w:rPr>
                <w:rFonts w:ascii="Aptos" w:hAnsi="Aptos"/>
              </w:rPr>
            </w:pPr>
            <w:r w:rsidRPr="00523331">
              <w:rPr>
                <w:rFonts w:ascii="Aptos" w:hAnsi="Aptos"/>
              </w:rPr>
              <w:t>To consider your application in respect of a role for which you have applied</w:t>
            </w:r>
          </w:p>
        </w:tc>
        <w:tc>
          <w:tcPr>
            <w:tcW w:w="4165" w:type="dxa"/>
          </w:tcPr>
          <w:p w14:paraId="29C71D88" w14:textId="4B4A151D" w:rsidR="00AC2B3D" w:rsidRPr="00523331" w:rsidRDefault="00E5114A" w:rsidP="00B91B24">
            <w:pPr>
              <w:widowControl w:val="0"/>
              <w:pBdr>
                <w:top w:val="nil"/>
                <w:left w:val="nil"/>
                <w:bottom w:val="nil"/>
                <w:right w:val="nil"/>
                <w:between w:val="nil"/>
              </w:pBdr>
              <w:spacing w:after="0" w:line="276" w:lineRule="auto"/>
              <w:jc w:val="both"/>
              <w:rPr>
                <w:rFonts w:ascii="Aptos" w:hAnsi="Aptos"/>
              </w:rPr>
            </w:pPr>
            <w:r w:rsidRPr="00523331">
              <w:rPr>
                <w:rStyle w:val="c16"/>
                <w:rFonts w:ascii="Aptos" w:hAnsi="Aptos" w:cstheme="minorHAnsi"/>
                <w:color w:val="000000"/>
                <w:shd w:val="clear" w:color="auto" w:fill="FFFFFF"/>
              </w:rPr>
              <w:t>Our </w:t>
            </w:r>
            <w:r w:rsidRPr="00523331">
              <w:rPr>
                <w:rStyle w:val="c21"/>
                <w:rFonts w:ascii="Aptos" w:hAnsi="Aptos" w:cstheme="minorHAnsi"/>
                <w:b/>
                <w:bCs/>
                <w:color w:val="000000"/>
                <w:shd w:val="clear" w:color="auto" w:fill="FFFFFF"/>
              </w:rPr>
              <w:t>Legitimate Interest </w:t>
            </w:r>
            <w:r w:rsidRPr="00523331">
              <w:rPr>
                <w:rStyle w:val="c16"/>
                <w:rFonts w:ascii="Aptos" w:hAnsi="Aptos" w:cstheme="minorHAnsi"/>
                <w:color w:val="000000"/>
                <w:shd w:val="clear" w:color="auto" w:fill="FFFFFF"/>
              </w:rPr>
              <w:t xml:space="preserve">in providing You with the </w:t>
            </w:r>
            <w:r w:rsidR="003860BD">
              <w:rPr>
                <w:rFonts w:ascii="Aptos" w:hAnsi="Aptos"/>
              </w:rPr>
              <w:t xml:space="preserve">Somerset Care </w:t>
            </w:r>
            <w:r w:rsidRPr="00523331">
              <w:rPr>
                <w:rStyle w:val="c16"/>
                <w:rFonts w:ascii="Aptos" w:hAnsi="Aptos" w:cstheme="minorHAnsi"/>
                <w:color w:val="000000"/>
                <w:shd w:val="clear" w:color="auto" w:fill="FFFFFF"/>
              </w:rPr>
              <w:t>Services</w:t>
            </w:r>
          </w:p>
        </w:tc>
      </w:tr>
      <w:tr w:rsidR="00AC2B3D" w:rsidRPr="00523331" w14:paraId="20B25EE0" w14:textId="1E5BCF3F" w:rsidTr="00AC2B3D">
        <w:tc>
          <w:tcPr>
            <w:tcW w:w="4851" w:type="dxa"/>
          </w:tcPr>
          <w:p w14:paraId="2BC0DB86" w14:textId="77777777" w:rsidR="00AC2B3D" w:rsidRPr="00523331" w:rsidRDefault="00AC2B3D" w:rsidP="00B91B24">
            <w:pPr>
              <w:widowControl w:val="0"/>
              <w:pBdr>
                <w:top w:val="nil"/>
                <w:left w:val="nil"/>
                <w:bottom w:val="nil"/>
                <w:right w:val="nil"/>
                <w:between w:val="nil"/>
              </w:pBdr>
              <w:spacing w:after="0" w:line="276" w:lineRule="auto"/>
              <w:jc w:val="both"/>
              <w:rPr>
                <w:rFonts w:ascii="Aptos" w:hAnsi="Aptos"/>
              </w:rPr>
            </w:pPr>
            <w:r w:rsidRPr="00523331">
              <w:rPr>
                <w:rFonts w:ascii="Aptos" w:hAnsi="Aptos"/>
              </w:rPr>
              <w:t>To consider your application in respect of other roles</w:t>
            </w:r>
          </w:p>
        </w:tc>
        <w:tc>
          <w:tcPr>
            <w:tcW w:w="4165" w:type="dxa"/>
          </w:tcPr>
          <w:p w14:paraId="432A5DE2" w14:textId="316EBC74" w:rsidR="00AC2B3D" w:rsidRPr="00523331" w:rsidRDefault="00E5114A" w:rsidP="00B91B24">
            <w:pPr>
              <w:widowControl w:val="0"/>
              <w:pBdr>
                <w:top w:val="nil"/>
                <w:left w:val="nil"/>
                <w:bottom w:val="nil"/>
                <w:right w:val="nil"/>
                <w:between w:val="nil"/>
              </w:pBdr>
              <w:spacing w:after="0" w:line="276" w:lineRule="auto"/>
              <w:jc w:val="both"/>
              <w:rPr>
                <w:rFonts w:ascii="Aptos" w:hAnsi="Aptos"/>
              </w:rPr>
            </w:pPr>
            <w:r w:rsidRPr="00523331">
              <w:rPr>
                <w:rStyle w:val="c16"/>
                <w:rFonts w:ascii="Aptos" w:hAnsi="Aptos" w:cstheme="minorHAnsi"/>
                <w:color w:val="000000"/>
                <w:shd w:val="clear" w:color="auto" w:fill="FFFFFF"/>
              </w:rPr>
              <w:t>Our </w:t>
            </w:r>
            <w:r w:rsidRPr="00523331">
              <w:rPr>
                <w:rStyle w:val="c21"/>
                <w:rFonts w:ascii="Aptos" w:hAnsi="Aptos" w:cstheme="minorHAnsi"/>
                <w:b/>
                <w:bCs/>
                <w:color w:val="000000"/>
                <w:shd w:val="clear" w:color="auto" w:fill="FFFFFF"/>
              </w:rPr>
              <w:t>Legitimate Interest </w:t>
            </w:r>
            <w:r w:rsidRPr="00523331">
              <w:rPr>
                <w:rStyle w:val="c16"/>
                <w:rFonts w:ascii="Aptos" w:hAnsi="Aptos" w:cstheme="minorHAnsi"/>
                <w:color w:val="000000"/>
                <w:shd w:val="clear" w:color="auto" w:fill="FFFFFF"/>
              </w:rPr>
              <w:t xml:space="preserve">in providing You with the </w:t>
            </w:r>
            <w:r w:rsidR="003860BD">
              <w:rPr>
                <w:rFonts w:ascii="Aptos" w:hAnsi="Aptos"/>
              </w:rPr>
              <w:t>Somerset Care</w:t>
            </w:r>
            <w:r w:rsidR="00FB454C" w:rsidRPr="007C5458">
              <w:rPr>
                <w:rFonts w:ascii="Aptos" w:hAnsi="Aptos" w:cstheme="minorHAnsi"/>
              </w:rPr>
              <w:t xml:space="preserve"> </w:t>
            </w:r>
            <w:r w:rsidRPr="00523331">
              <w:rPr>
                <w:rStyle w:val="c16"/>
                <w:rFonts w:ascii="Aptos" w:hAnsi="Aptos" w:cstheme="minorHAnsi"/>
                <w:color w:val="000000"/>
                <w:shd w:val="clear" w:color="auto" w:fill="FFFFFF"/>
              </w:rPr>
              <w:t>Services</w:t>
            </w:r>
          </w:p>
        </w:tc>
      </w:tr>
      <w:tr w:rsidR="00AC2B3D" w:rsidRPr="00523331" w14:paraId="59601E04" w14:textId="36D7DA0F" w:rsidTr="00AC2B3D">
        <w:tc>
          <w:tcPr>
            <w:tcW w:w="4851" w:type="dxa"/>
          </w:tcPr>
          <w:p w14:paraId="75EE7DE1" w14:textId="77777777" w:rsidR="00AC2B3D" w:rsidRPr="00523331" w:rsidRDefault="00AC2B3D" w:rsidP="00B91B24">
            <w:pPr>
              <w:widowControl w:val="0"/>
              <w:pBdr>
                <w:top w:val="nil"/>
                <w:left w:val="nil"/>
                <w:bottom w:val="nil"/>
                <w:right w:val="nil"/>
                <w:between w:val="nil"/>
              </w:pBdr>
              <w:spacing w:after="0" w:line="276" w:lineRule="auto"/>
              <w:jc w:val="both"/>
              <w:rPr>
                <w:rFonts w:ascii="Aptos" w:hAnsi="Aptos"/>
              </w:rPr>
            </w:pPr>
            <w:r w:rsidRPr="00523331">
              <w:rPr>
                <w:rFonts w:ascii="Aptos" w:hAnsi="Aptos"/>
              </w:rPr>
              <w:t>Assess your skills, qualifications, and suitability compared to other candidates</w:t>
            </w:r>
          </w:p>
        </w:tc>
        <w:tc>
          <w:tcPr>
            <w:tcW w:w="4165" w:type="dxa"/>
          </w:tcPr>
          <w:p w14:paraId="11D53DBB" w14:textId="03C264FE" w:rsidR="00AC2B3D" w:rsidRPr="00523331" w:rsidRDefault="00E5114A" w:rsidP="00B91B24">
            <w:pPr>
              <w:widowControl w:val="0"/>
              <w:pBdr>
                <w:top w:val="nil"/>
                <w:left w:val="nil"/>
                <w:bottom w:val="nil"/>
                <w:right w:val="nil"/>
                <w:between w:val="nil"/>
              </w:pBdr>
              <w:spacing w:after="0" w:line="276" w:lineRule="auto"/>
              <w:jc w:val="both"/>
              <w:rPr>
                <w:rFonts w:ascii="Aptos" w:hAnsi="Aptos"/>
              </w:rPr>
            </w:pPr>
            <w:r w:rsidRPr="00523331">
              <w:rPr>
                <w:rStyle w:val="c16"/>
                <w:rFonts w:ascii="Aptos" w:hAnsi="Aptos" w:cstheme="minorHAnsi"/>
                <w:color w:val="000000"/>
                <w:shd w:val="clear" w:color="auto" w:fill="FFFFFF"/>
              </w:rPr>
              <w:t>Our </w:t>
            </w:r>
            <w:r w:rsidRPr="00523331">
              <w:rPr>
                <w:rStyle w:val="c21"/>
                <w:rFonts w:ascii="Aptos" w:hAnsi="Aptos" w:cstheme="minorHAnsi"/>
                <w:b/>
                <w:bCs/>
                <w:color w:val="000000"/>
                <w:shd w:val="clear" w:color="auto" w:fill="FFFFFF"/>
              </w:rPr>
              <w:t>Legitimate Interest </w:t>
            </w:r>
            <w:r w:rsidRPr="00523331">
              <w:rPr>
                <w:rStyle w:val="c16"/>
                <w:rFonts w:ascii="Aptos" w:hAnsi="Aptos" w:cstheme="minorHAnsi"/>
                <w:color w:val="000000"/>
                <w:shd w:val="clear" w:color="auto" w:fill="FFFFFF"/>
              </w:rPr>
              <w:t xml:space="preserve">in providing You with the </w:t>
            </w:r>
            <w:r w:rsidR="003860BD">
              <w:rPr>
                <w:rFonts w:ascii="Aptos" w:hAnsi="Aptos"/>
              </w:rPr>
              <w:t>Somerset Care</w:t>
            </w:r>
            <w:r w:rsidR="003860BD" w:rsidRPr="007C5458">
              <w:rPr>
                <w:rFonts w:ascii="Aptos" w:hAnsi="Aptos" w:cs="Aptos"/>
              </w:rPr>
              <w:t xml:space="preserve"> </w:t>
            </w:r>
            <w:r w:rsidRPr="00523331">
              <w:rPr>
                <w:rStyle w:val="c16"/>
                <w:rFonts w:ascii="Aptos" w:hAnsi="Aptos" w:cstheme="minorHAnsi"/>
                <w:color w:val="000000"/>
                <w:shd w:val="clear" w:color="auto" w:fill="FFFFFF"/>
              </w:rPr>
              <w:t>Services</w:t>
            </w:r>
          </w:p>
        </w:tc>
      </w:tr>
      <w:tr w:rsidR="00AC2B3D" w:rsidRPr="00523331" w14:paraId="76B5355C" w14:textId="0332CF59" w:rsidTr="00AC2B3D">
        <w:tc>
          <w:tcPr>
            <w:tcW w:w="4851" w:type="dxa"/>
          </w:tcPr>
          <w:p w14:paraId="576C7444" w14:textId="70737D8B" w:rsidR="00AC2B3D" w:rsidRPr="00523331" w:rsidRDefault="00AC2B3D" w:rsidP="00B91B24">
            <w:pPr>
              <w:widowControl w:val="0"/>
              <w:pBdr>
                <w:top w:val="nil"/>
                <w:left w:val="nil"/>
                <w:bottom w:val="nil"/>
                <w:right w:val="nil"/>
                <w:between w:val="nil"/>
              </w:pBdr>
              <w:spacing w:after="0" w:line="276" w:lineRule="auto"/>
              <w:jc w:val="both"/>
              <w:rPr>
                <w:rFonts w:ascii="Aptos" w:hAnsi="Aptos"/>
              </w:rPr>
            </w:pPr>
            <w:r w:rsidRPr="00523331">
              <w:rPr>
                <w:rFonts w:ascii="Aptos" w:hAnsi="Aptos"/>
              </w:rPr>
              <w:t>Carry out background and reference checks, where applicable</w:t>
            </w:r>
            <w:r w:rsidR="008864C7">
              <w:rPr>
                <w:rFonts w:ascii="Aptos" w:hAnsi="Aptos"/>
              </w:rPr>
              <w:t xml:space="preserve"> (including DBS checks)</w:t>
            </w:r>
          </w:p>
        </w:tc>
        <w:tc>
          <w:tcPr>
            <w:tcW w:w="4165" w:type="dxa"/>
          </w:tcPr>
          <w:p w14:paraId="4F494666" w14:textId="00F85DD9" w:rsidR="00AC2B3D" w:rsidRPr="00523331" w:rsidRDefault="00E5114A" w:rsidP="00B91B24">
            <w:pPr>
              <w:widowControl w:val="0"/>
              <w:pBdr>
                <w:top w:val="nil"/>
                <w:left w:val="nil"/>
                <w:bottom w:val="nil"/>
                <w:right w:val="nil"/>
                <w:between w:val="nil"/>
              </w:pBdr>
              <w:spacing w:after="0" w:line="276" w:lineRule="auto"/>
              <w:jc w:val="both"/>
              <w:rPr>
                <w:rFonts w:ascii="Aptos" w:hAnsi="Aptos"/>
              </w:rPr>
            </w:pPr>
            <w:r w:rsidRPr="00523331">
              <w:rPr>
                <w:rStyle w:val="c16"/>
                <w:rFonts w:ascii="Aptos" w:hAnsi="Aptos" w:cstheme="minorHAnsi"/>
                <w:color w:val="000000"/>
                <w:shd w:val="clear" w:color="auto" w:fill="FFFFFF"/>
              </w:rPr>
              <w:t>Our </w:t>
            </w:r>
            <w:r w:rsidRPr="00523331">
              <w:rPr>
                <w:rStyle w:val="c21"/>
                <w:rFonts w:ascii="Aptos" w:hAnsi="Aptos" w:cstheme="minorHAnsi"/>
                <w:b/>
                <w:bCs/>
                <w:color w:val="000000"/>
                <w:shd w:val="clear" w:color="auto" w:fill="FFFFFF"/>
              </w:rPr>
              <w:t>Legitimate Interest </w:t>
            </w:r>
            <w:r w:rsidR="008864C7">
              <w:rPr>
                <w:rStyle w:val="c21"/>
                <w:rFonts w:ascii="Aptos" w:hAnsi="Aptos" w:cstheme="minorHAnsi"/>
                <w:b/>
                <w:bCs/>
                <w:color w:val="000000"/>
                <w:shd w:val="clear" w:color="auto" w:fill="FFFFFF"/>
              </w:rPr>
              <w:t>a</w:t>
            </w:r>
            <w:r w:rsidR="008864C7">
              <w:rPr>
                <w:rStyle w:val="c21"/>
                <w:b/>
                <w:bCs/>
                <w:shd w:val="clear" w:color="auto" w:fill="FFFFFF"/>
              </w:rPr>
              <w:t xml:space="preserve">nd Legal </w:t>
            </w:r>
            <w:proofErr w:type="spellStart"/>
            <w:r w:rsidR="008864C7">
              <w:rPr>
                <w:rStyle w:val="c21"/>
                <w:b/>
                <w:bCs/>
                <w:shd w:val="clear" w:color="auto" w:fill="FFFFFF"/>
              </w:rPr>
              <w:t>Obligation</w:t>
            </w:r>
            <w:r w:rsidRPr="00523331">
              <w:rPr>
                <w:rStyle w:val="c16"/>
                <w:rFonts w:ascii="Aptos" w:hAnsi="Aptos" w:cstheme="minorHAnsi"/>
                <w:color w:val="000000"/>
                <w:shd w:val="clear" w:color="auto" w:fill="FFFFFF"/>
              </w:rPr>
              <w:t>in</w:t>
            </w:r>
            <w:proofErr w:type="spellEnd"/>
            <w:r w:rsidRPr="00523331">
              <w:rPr>
                <w:rStyle w:val="c16"/>
                <w:rFonts w:ascii="Aptos" w:hAnsi="Aptos" w:cstheme="minorHAnsi"/>
                <w:color w:val="000000"/>
                <w:shd w:val="clear" w:color="auto" w:fill="FFFFFF"/>
              </w:rPr>
              <w:t xml:space="preserve"> providing You with the </w:t>
            </w:r>
            <w:r w:rsidR="003860BD">
              <w:rPr>
                <w:rFonts w:ascii="Aptos" w:hAnsi="Aptos"/>
              </w:rPr>
              <w:t>Somerset Care</w:t>
            </w:r>
            <w:r w:rsidRPr="00523331">
              <w:rPr>
                <w:rStyle w:val="c16"/>
                <w:rFonts w:ascii="Aptos" w:hAnsi="Aptos" w:cstheme="minorHAnsi"/>
                <w:color w:val="000000"/>
                <w:shd w:val="clear" w:color="auto" w:fill="FFFFFF"/>
              </w:rPr>
              <w:t xml:space="preserve"> Services</w:t>
            </w:r>
          </w:p>
        </w:tc>
      </w:tr>
      <w:tr w:rsidR="00AC2B3D" w:rsidRPr="00523331" w14:paraId="712F5B22" w14:textId="1654B5E6" w:rsidTr="00AC2B3D">
        <w:tc>
          <w:tcPr>
            <w:tcW w:w="4851" w:type="dxa"/>
          </w:tcPr>
          <w:p w14:paraId="20CCF067" w14:textId="77777777" w:rsidR="00AC2B3D" w:rsidRPr="00523331" w:rsidRDefault="00AC2B3D" w:rsidP="00B91B24">
            <w:pPr>
              <w:widowControl w:val="0"/>
              <w:pBdr>
                <w:top w:val="nil"/>
                <w:left w:val="nil"/>
                <w:bottom w:val="nil"/>
                <w:right w:val="nil"/>
                <w:between w:val="nil"/>
              </w:pBdr>
              <w:spacing w:after="0" w:line="276" w:lineRule="auto"/>
              <w:jc w:val="both"/>
              <w:rPr>
                <w:rFonts w:ascii="Aptos" w:hAnsi="Aptos"/>
              </w:rPr>
            </w:pPr>
            <w:r w:rsidRPr="00523331">
              <w:rPr>
                <w:rFonts w:ascii="Aptos" w:hAnsi="Aptos"/>
              </w:rPr>
              <w:t>Communicate with you about the recruitment process</w:t>
            </w:r>
          </w:p>
        </w:tc>
        <w:tc>
          <w:tcPr>
            <w:tcW w:w="4165" w:type="dxa"/>
          </w:tcPr>
          <w:p w14:paraId="4AD2E85C" w14:textId="2A7E0C15" w:rsidR="00AC2B3D" w:rsidRPr="00523331" w:rsidRDefault="00E5114A" w:rsidP="00B91B24">
            <w:pPr>
              <w:widowControl w:val="0"/>
              <w:pBdr>
                <w:top w:val="nil"/>
                <w:left w:val="nil"/>
                <w:bottom w:val="nil"/>
                <w:right w:val="nil"/>
                <w:between w:val="nil"/>
              </w:pBdr>
              <w:spacing w:after="0" w:line="276" w:lineRule="auto"/>
              <w:jc w:val="both"/>
              <w:rPr>
                <w:rFonts w:ascii="Aptos" w:hAnsi="Aptos" w:cstheme="minorHAnsi"/>
              </w:rPr>
            </w:pPr>
            <w:r w:rsidRPr="00523331">
              <w:rPr>
                <w:rStyle w:val="c16"/>
                <w:rFonts w:ascii="Aptos" w:hAnsi="Aptos" w:cstheme="minorHAnsi"/>
                <w:color w:val="000000"/>
                <w:shd w:val="clear" w:color="auto" w:fill="FFFFFF"/>
              </w:rPr>
              <w:t>Our </w:t>
            </w:r>
            <w:r w:rsidRPr="00523331">
              <w:rPr>
                <w:rStyle w:val="c21"/>
                <w:rFonts w:ascii="Aptos" w:hAnsi="Aptos" w:cstheme="minorHAnsi"/>
                <w:b/>
                <w:bCs/>
                <w:color w:val="000000"/>
                <w:shd w:val="clear" w:color="auto" w:fill="FFFFFF"/>
              </w:rPr>
              <w:t>Legitimate Interest </w:t>
            </w:r>
            <w:r w:rsidRPr="00523331">
              <w:rPr>
                <w:rStyle w:val="c16"/>
                <w:rFonts w:ascii="Aptos" w:hAnsi="Aptos" w:cstheme="minorHAnsi"/>
                <w:color w:val="000000"/>
                <w:shd w:val="clear" w:color="auto" w:fill="FFFFFF"/>
              </w:rPr>
              <w:t xml:space="preserve">in providing You with the </w:t>
            </w:r>
            <w:r w:rsidR="003860BD">
              <w:rPr>
                <w:rFonts w:ascii="Aptos" w:hAnsi="Aptos"/>
              </w:rPr>
              <w:t>Somerset Care</w:t>
            </w:r>
            <w:r w:rsidR="003860BD" w:rsidRPr="007C5458">
              <w:rPr>
                <w:rFonts w:ascii="Aptos" w:hAnsi="Aptos" w:cs="Aptos"/>
              </w:rPr>
              <w:t xml:space="preserve"> </w:t>
            </w:r>
            <w:r w:rsidRPr="00523331">
              <w:rPr>
                <w:rStyle w:val="c16"/>
                <w:rFonts w:ascii="Aptos" w:hAnsi="Aptos" w:cstheme="minorHAnsi"/>
                <w:color w:val="000000"/>
                <w:shd w:val="clear" w:color="auto" w:fill="FFFFFF"/>
              </w:rPr>
              <w:t>Services</w:t>
            </w:r>
          </w:p>
        </w:tc>
      </w:tr>
      <w:tr w:rsidR="00AC2B3D" w:rsidRPr="00523331" w14:paraId="584C33A5" w14:textId="5DAEBDD2" w:rsidTr="00AC2B3D">
        <w:tc>
          <w:tcPr>
            <w:tcW w:w="4851" w:type="dxa"/>
          </w:tcPr>
          <w:p w14:paraId="40C81EA3" w14:textId="77777777" w:rsidR="00AC2B3D" w:rsidRPr="00523331" w:rsidRDefault="00AC2B3D" w:rsidP="00B91B24">
            <w:pPr>
              <w:widowControl w:val="0"/>
              <w:pBdr>
                <w:top w:val="nil"/>
                <w:left w:val="nil"/>
                <w:bottom w:val="nil"/>
                <w:right w:val="nil"/>
                <w:between w:val="nil"/>
              </w:pBdr>
              <w:spacing w:after="0" w:line="276" w:lineRule="auto"/>
              <w:jc w:val="both"/>
              <w:rPr>
                <w:rFonts w:ascii="Aptos" w:hAnsi="Aptos"/>
              </w:rPr>
            </w:pPr>
            <w:r w:rsidRPr="00523331">
              <w:rPr>
                <w:rFonts w:ascii="Aptos" w:hAnsi="Aptos"/>
              </w:rPr>
              <w:t>To enhance any information that we receive from you with information obtained from third party data providers</w:t>
            </w:r>
          </w:p>
        </w:tc>
        <w:tc>
          <w:tcPr>
            <w:tcW w:w="4165" w:type="dxa"/>
          </w:tcPr>
          <w:p w14:paraId="13B5003A" w14:textId="70D95A24" w:rsidR="00AC2B3D" w:rsidRPr="00523331" w:rsidRDefault="00E5114A" w:rsidP="00B91B24">
            <w:pPr>
              <w:widowControl w:val="0"/>
              <w:pBdr>
                <w:top w:val="nil"/>
                <w:left w:val="nil"/>
                <w:bottom w:val="nil"/>
                <w:right w:val="nil"/>
                <w:between w:val="nil"/>
              </w:pBdr>
              <w:spacing w:after="0" w:line="276" w:lineRule="auto"/>
              <w:jc w:val="both"/>
              <w:rPr>
                <w:rFonts w:ascii="Aptos" w:hAnsi="Aptos" w:cstheme="minorHAnsi"/>
              </w:rPr>
            </w:pPr>
            <w:r w:rsidRPr="00523331">
              <w:rPr>
                <w:rStyle w:val="c16"/>
                <w:rFonts w:ascii="Aptos" w:hAnsi="Aptos" w:cstheme="minorHAnsi"/>
                <w:color w:val="000000"/>
                <w:shd w:val="clear" w:color="auto" w:fill="FFFFFF"/>
              </w:rPr>
              <w:t>Our </w:t>
            </w:r>
            <w:r w:rsidRPr="00523331">
              <w:rPr>
                <w:rStyle w:val="c21"/>
                <w:rFonts w:ascii="Aptos" w:hAnsi="Aptos" w:cstheme="minorHAnsi"/>
                <w:b/>
                <w:bCs/>
                <w:color w:val="000000"/>
                <w:shd w:val="clear" w:color="auto" w:fill="FFFFFF"/>
              </w:rPr>
              <w:t>Legitimate Interest </w:t>
            </w:r>
            <w:r w:rsidRPr="00523331">
              <w:rPr>
                <w:rStyle w:val="c16"/>
                <w:rFonts w:ascii="Aptos" w:hAnsi="Aptos" w:cstheme="minorHAnsi"/>
                <w:color w:val="000000"/>
                <w:shd w:val="clear" w:color="auto" w:fill="FFFFFF"/>
              </w:rPr>
              <w:t xml:space="preserve">in providing You with the </w:t>
            </w:r>
            <w:r w:rsidR="003860BD">
              <w:rPr>
                <w:rFonts w:ascii="Aptos" w:hAnsi="Aptos"/>
              </w:rPr>
              <w:t>Somerset Care</w:t>
            </w:r>
            <w:r w:rsidR="003860BD" w:rsidRPr="007C5458">
              <w:rPr>
                <w:rFonts w:ascii="Aptos" w:hAnsi="Aptos" w:cs="Aptos"/>
              </w:rPr>
              <w:t xml:space="preserve"> </w:t>
            </w:r>
            <w:r w:rsidRPr="00523331">
              <w:rPr>
                <w:rStyle w:val="c16"/>
                <w:rFonts w:ascii="Aptos" w:hAnsi="Aptos" w:cstheme="minorHAnsi"/>
                <w:color w:val="000000"/>
                <w:shd w:val="clear" w:color="auto" w:fill="FFFFFF"/>
              </w:rPr>
              <w:t>Services</w:t>
            </w:r>
          </w:p>
        </w:tc>
      </w:tr>
      <w:tr w:rsidR="00AC2B3D" w:rsidRPr="00523331" w14:paraId="328DA93F" w14:textId="05603909" w:rsidTr="00AC2B3D">
        <w:tc>
          <w:tcPr>
            <w:tcW w:w="4851" w:type="dxa"/>
          </w:tcPr>
          <w:p w14:paraId="7E663860" w14:textId="33C958C8" w:rsidR="00AC2B3D" w:rsidRPr="00523331" w:rsidRDefault="00AC2B3D" w:rsidP="00B91B24">
            <w:pPr>
              <w:widowControl w:val="0"/>
              <w:pBdr>
                <w:top w:val="nil"/>
                <w:left w:val="nil"/>
                <w:bottom w:val="nil"/>
                <w:right w:val="nil"/>
                <w:between w:val="nil"/>
              </w:pBdr>
              <w:spacing w:after="0" w:line="276" w:lineRule="auto"/>
              <w:jc w:val="both"/>
              <w:rPr>
                <w:rFonts w:ascii="Aptos" w:hAnsi="Aptos"/>
              </w:rPr>
            </w:pPr>
            <w:r w:rsidRPr="00523331">
              <w:rPr>
                <w:rFonts w:ascii="Aptos" w:hAnsi="Aptos"/>
              </w:rPr>
              <w:t>To find appropriate candidates</w:t>
            </w:r>
            <w:r w:rsidR="004814C8" w:rsidRPr="00523331">
              <w:rPr>
                <w:rFonts w:ascii="Aptos" w:hAnsi="Aptos"/>
              </w:rPr>
              <w:t xml:space="preserve"> or consultants</w:t>
            </w:r>
            <w:r w:rsidRPr="00523331">
              <w:rPr>
                <w:rFonts w:ascii="Aptos" w:hAnsi="Aptos"/>
              </w:rPr>
              <w:t xml:space="preserve"> to fill our job openings</w:t>
            </w:r>
          </w:p>
        </w:tc>
        <w:tc>
          <w:tcPr>
            <w:tcW w:w="4165" w:type="dxa"/>
          </w:tcPr>
          <w:p w14:paraId="5778D0BB" w14:textId="782146E4" w:rsidR="00AC2B3D" w:rsidRPr="00523331" w:rsidRDefault="002E2379" w:rsidP="00B91B24">
            <w:pPr>
              <w:widowControl w:val="0"/>
              <w:pBdr>
                <w:top w:val="nil"/>
                <w:left w:val="nil"/>
                <w:bottom w:val="nil"/>
                <w:right w:val="nil"/>
                <w:between w:val="nil"/>
              </w:pBdr>
              <w:spacing w:after="0" w:line="276" w:lineRule="auto"/>
              <w:jc w:val="both"/>
              <w:rPr>
                <w:rFonts w:ascii="Aptos" w:hAnsi="Aptos" w:cstheme="minorHAnsi"/>
              </w:rPr>
            </w:pPr>
            <w:r w:rsidRPr="00523331">
              <w:rPr>
                <w:rStyle w:val="c16"/>
                <w:rFonts w:ascii="Aptos" w:hAnsi="Aptos" w:cstheme="minorHAnsi"/>
                <w:color w:val="000000"/>
                <w:shd w:val="clear" w:color="auto" w:fill="FFFFFF"/>
              </w:rPr>
              <w:t>Our </w:t>
            </w:r>
            <w:r w:rsidRPr="00523331">
              <w:rPr>
                <w:rStyle w:val="c21"/>
                <w:rFonts w:ascii="Aptos" w:hAnsi="Aptos" w:cstheme="minorHAnsi"/>
                <w:b/>
                <w:bCs/>
                <w:color w:val="000000"/>
                <w:shd w:val="clear" w:color="auto" w:fill="FFFFFF"/>
              </w:rPr>
              <w:t>Legitimate Interest </w:t>
            </w:r>
            <w:r w:rsidRPr="00523331">
              <w:rPr>
                <w:rStyle w:val="c16"/>
                <w:rFonts w:ascii="Aptos" w:hAnsi="Aptos" w:cstheme="minorHAnsi"/>
                <w:color w:val="000000"/>
                <w:shd w:val="clear" w:color="auto" w:fill="FFFFFF"/>
              </w:rPr>
              <w:t>in providing You with the</w:t>
            </w:r>
            <w:r w:rsidR="00FB454C">
              <w:rPr>
                <w:rStyle w:val="c16"/>
                <w:rFonts w:ascii="Aptos" w:hAnsi="Aptos" w:cstheme="minorHAnsi"/>
                <w:color w:val="000000"/>
                <w:shd w:val="clear" w:color="auto" w:fill="FFFFFF"/>
              </w:rPr>
              <w:t xml:space="preserve"> </w:t>
            </w:r>
            <w:r w:rsidR="003860BD">
              <w:rPr>
                <w:rFonts w:ascii="Aptos" w:hAnsi="Aptos"/>
              </w:rPr>
              <w:t>Somerset Care</w:t>
            </w:r>
            <w:r w:rsidR="003860BD" w:rsidRPr="007C5458">
              <w:rPr>
                <w:rFonts w:ascii="Aptos" w:hAnsi="Aptos" w:cs="Aptos"/>
              </w:rPr>
              <w:t xml:space="preserve"> </w:t>
            </w:r>
            <w:r w:rsidRPr="00523331">
              <w:rPr>
                <w:rStyle w:val="c16"/>
                <w:rFonts w:ascii="Aptos" w:hAnsi="Aptos" w:cstheme="minorHAnsi"/>
                <w:color w:val="000000"/>
                <w:shd w:val="clear" w:color="auto" w:fill="FFFFFF"/>
              </w:rPr>
              <w:t>Services</w:t>
            </w:r>
          </w:p>
        </w:tc>
      </w:tr>
      <w:tr w:rsidR="00AC2B3D" w:rsidRPr="00523331" w14:paraId="1CB2A179" w14:textId="1AF1E4E3" w:rsidTr="00AC2B3D">
        <w:tc>
          <w:tcPr>
            <w:tcW w:w="4851" w:type="dxa"/>
          </w:tcPr>
          <w:p w14:paraId="7FA29ECA" w14:textId="3367FF7A" w:rsidR="00AC2B3D" w:rsidRPr="00523331" w:rsidRDefault="00AC2B3D" w:rsidP="00B91B24">
            <w:pPr>
              <w:widowControl w:val="0"/>
              <w:pBdr>
                <w:top w:val="nil"/>
                <w:left w:val="nil"/>
                <w:bottom w:val="nil"/>
                <w:right w:val="nil"/>
                <w:between w:val="nil"/>
              </w:pBdr>
              <w:spacing w:after="0" w:line="276" w:lineRule="auto"/>
              <w:jc w:val="both"/>
              <w:rPr>
                <w:rFonts w:ascii="Aptos" w:hAnsi="Aptos"/>
              </w:rPr>
            </w:pPr>
          </w:p>
        </w:tc>
        <w:tc>
          <w:tcPr>
            <w:tcW w:w="4165" w:type="dxa"/>
          </w:tcPr>
          <w:p w14:paraId="4CE6966E" w14:textId="60E936FC" w:rsidR="00AC2B3D" w:rsidRPr="00523331" w:rsidRDefault="00AC2B3D" w:rsidP="00B91B24">
            <w:pPr>
              <w:widowControl w:val="0"/>
              <w:pBdr>
                <w:top w:val="nil"/>
                <w:left w:val="nil"/>
                <w:bottom w:val="nil"/>
                <w:right w:val="nil"/>
                <w:between w:val="nil"/>
              </w:pBdr>
              <w:spacing w:after="0" w:line="276" w:lineRule="auto"/>
              <w:jc w:val="both"/>
              <w:rPr>
                <w:rFonts w:ascii="Aptos" w:hAnsi="Aptos" w:cstheme="minorHAnsi"/>
              </w:rPr>
            </w:pPr>
          </w:p>
        </w:tc>
      </w:tr>
      <w:tr w:rsidR="00AC2B3D" w:rsidRPr="00523331" w14:paraId="12932C69" w14:textId="65611BB1" w:rsidTr="00AC2B3D">
        <w:tc>
          <w:tcPr>
            <w:tcW w:w="4851" w:type="dxa"/>
          </w:tcPr>
          <w:p w14:paraId="0BE95CA0" w14:textId="77777777" w:rsidR="00AC2B3D" w:rsidRPr="00523331" w:rsidRDefault="00AC2B3D" w:rsidP="00B91B24">
            <w:pPr>
              <w:widowControl w:val="0"/>
              <w:pBdr>
                <w:top w:val="nil"/>
                <w:left w:val="nil"/>
                <w:bottom w:val="nil"/>
                <w:right w:val="nil"/>
                <w:between w:val="nil"/>
              </w:pBdr>
              <w:spacing w:after="0" w:line="276" w:lineRule="auto"/>
              <w:jc w:val="both"/>
              <w:rPr>
                <w:rFonts w:ascii="Aptos" w:hAnsi="Aptos"/>
              </w:rPr>
            </w:pPr>
            <w:r w:rsidRPr="00523331">
              <w:rPr>
                <w:rFonts w:ascii="Aptos" w:hAnsi="Aptos"/>
              </w:rPr>
              <w:t>Keep records related to our hiring processes</w:t>
            </w:r>
          </w:p>
        </w:tc>
        <w:tc>
          <w:tcPr>
            <w:tcW w:w="4165" w:type="dxa"/>
          </w:tcPr>
          <w:p w14:paraId="59704D1C" w14:textId="371BB18B" w:rsidR="00AC2B3D" w:rsidRPr="00523331" w:rsidRDefault="00E5114A" w:rsidP="00B91B24">
            <w:pPr>
              <w:widowControl w:val="0"/>
              <w:pBdr>
                <w:top w:val="nil"/>
                <w:left w:val="nil"/>
                <w:bottom w:val="nil"/>
                <w:right w:val="nil"/>
                <w:between w:val="nil"/>
              </w:pBdr>
              <w:spacing w:after="0" w:line="276" w:lineRule="auto"/>
              <w:jc w:val="both"/>
              <w:rPr>
                <w:rFonts w:ascii="Aptos" w:hAnsi="Aptos" w:cstheme="minorHAnsi"/>
              </w:rPr>
            </w:pPr>
            <w:r w:rsidRPr="00523331">
              <w:rPr>
                <w:rStyle w:val="c16"/>
                <w:rFonts w:ascii="Aptos" w:hAnsi="Aptos" w:cstheme="minorHAnsi"/>
                <w:color w:val="000000"/>
                <w:shd w:val="clear" w:color="auto" w:fill="FFFFFF"/>
              </w:rPr>
              <w:t>Our </w:t>
            </w:r>
            <w:r w:rsidRPr="00523331">
              <w:rPr>
                <w:rStyle w:val="c21"/>
                <w:rFonts w:ascii="Aptos" w:hAnsi="Aptos" w:cstheme="minorHAnsi"/>
                <w:b/>
                <w:bCs/>
                <w:color w:val="000000"/>
                <w:shd w:val="clear" w:color="auto" w:fill="FFFFFF"/>
              </w:rPr>
              <w:t>Legitimate Interest </w:t>
            </w:r>
            <w:r w:rsidRPr="00523331">
              <w:rPr>
                <w:rStyle w:val="c16"/>
                <w:rFonts w:ascii="Aptos" w:hAnsi="Aptos" w:cstheme="minorHAnsi"/>
                <w:color w:val="000000"/>
                <w:shd w:val="clear" w:color="auto" w:fill="FFFFFF"/>
              </w:rPr>
              <w:t xml:space="preserve">in providing You with the </w:t>
            </w:r>
            <w:r w:rsidR="003860BD">
              <w:rPr>
                <w:rFonts w:ascii="Aptos" w:hAnsi="Aptos"/>
              </w:rPr>
              <w:t>Somerset Care</w:t>
            </w:r>
            <w:r w:rsidRPr="00523331">
              <w:rPr>
                <w:rStyle w:val="c16"/>
                <w:rFonts w:ascii="Aptos" w:hAnsi="Aptos" w:cstheme="minorHAnsi"/>
                <w:color w:val="000000"/>
                <w:shd w:val="clear" w:color="auto" w:fill="FFFFFF"/>
              </w:rPr>
              <w:t xml:space="preserve"> Services</w:t>
            </w:r>
          </w:p>
        </w:tc>
      </w:tr>
      <w:tr w:rsidR="00AC2B3D" w:rsidRPr="00523331" w14:paraId="402A2B58" w14:textId="6C1B9868" w:rsidTr="00AC2B3D">
        <w:tc>
          <w:tcPr>
            <w:tcW w:w="4851" w:type="dxa"/>
          </w:tcPr>
          <w:p w14:paraId="331B7A28" w14:textId="77777777" w:rsidR="00AC2B3D" w:rsidRPr="00523331" w:rsidRDefault="00AC2B3D" w:rsidP="00B91B24">
            <w:pPr>
              <w:widowControl w:val="0"/>
              <w:pBdr>
                <w:top w:val="nil"/>
                <w:left w:val="nil"/>
                <w:bottom w:val="nil"/>
                <w:right w:val="nil"/>
                <w:between w:val="nil"/>
              </w:pBdr>
              <w:spacing w:after="0" w:line="276" w:lineRule="auto"/>
              <w:jc w:val="both"/>
              <w:rPr>
                <w:rFonts w:ascii="Aptos" w:hAnsi="Aptos"/>
              </w:rPr>
            </w:pPr>
            <w:r w:rsidRPr="00523331">
              <w:rPr>
                <w:rFonts w:ascii="Aptos" w:hAnsi="Aptos"/>
              </w:rPr>
              <w:t>Comply with legal or regulatory requirements</w:t>
            </w:r>
          </w:p>
        </w:tc>
        <w:tc>
          <w:tcPr>
            <w:tcW w:w="4165" w:type="dxa"/>
          </w:tcPr>
          <w:p w14:paraId="79B2CAAF" w14:textId="2AEA6CB4" w:rsidR="00AC2B3D" w:rsidRPr="00523331" w:rsidRDefault="00E5114A" w:rsidP="00B91B24">
            <w:pPr>
              <w:widowControl w:val="0"/>
              <w:pBdr>
                <w:top w:val="nil"/>
                <w:left w:val="nil"/>
                <w:bottom w:val="nil"/>
                <w:right w:val="nil"/>
                <w:between w:val="nil"/>
              </w:pBdr>
              <w:spacing w:after="0" w:line="276" w:lineRule="auto"/>
              <w:jc w:val="both"/>
              <w:rPr>
                <w:rFonts w:ascii="Aptos" w:hAnsi="Aptos" w:cstheme="minorHAnsi"/>
              </w:rPr>
            </w:pPr>
            <w:r w:rsidRPr="00523331">
              <w:rPr>
                <w:rFonts w:ascii="Aptos" w:hAnsi="Aptos" w:cstheme="minorHAnsi"/>
              </w:rPr>
              <w:t xml:space="preserve">Necessary for meeting a </w:t>
            </w:r>
            <w:r w:rsidR="00B750BE" w:rsidRPr="00523331">
              <w:rPr>
                <w:rFonts w:ascii="Aptos" w:hAnsi="Aptos" w:cstheme="minorHAnsi"/>
                <w:b/>
                <w:bCs/>
              </w:rPr>
              <w:t>Legal Obligation</w:t>
            </w:r>
            <w:r w:rsidRPr="00523331">
              <w:rPr>
                <w:rFonts w:ascii="Aptos" w:hAnsi="Aptos" w:cstheme="minorHAnsi"/>
              </w:rPr>
              <w:t xml:space="preserve"> when providing you with the </w:t>
            </w:r>
            <w:r w:rsidR="003860BD">
              <w:rPr>
                <w:rFonts w:ascii="Aptos" w:hAnsi="Aptos"/>
              </w:rPr>
              <w:t>Somerset Care</w:t>
            </w:r>
            <w:r w:rsidRPr="00523331">
              <w:rPr>
                <w:rFonts w:ascii="Aptos" w:hAnsi="Aptos" w:cstheme="minorHAnsi"/>
              </w:rPr>
              <w:t xml:space="preserve"> Services</w:t>
            </w:r>
          </w:p>
        </w:tc>
      </w:tr>
    </w:tbl>
    <w:p w14:paraId="62B8325E" w14:textId="77777777" w:rsidR="003A774E" w:rsidRPr="00523331" w:rsidRDefault="003A774E">
      <w:pPr>
        <w:widowControl w:val="0"/>
        <w:spacing w:after="0" w:line="276" w:lineRule="auto"/>
        <w:jc w:val="both"/>
        <w:rPr>
          <w:rFonts w:ascii="Aptos" w:hAnsi="Aptos"/>
        </w:rPr>
      </w:pPr>
    </w:p>
    <w:p w14:paraId="787D3AAB" w14:textId="6DEF3CA8" w:rsidR="00D70AB8" w:rsidRPr="00523331" w:rsidRDefault="00CC5D45" w:rsidP="00D70AB8">
      <w:pPr>
        <w:widowControl w:val="0"/>
        <w:pBdr>
          <w:top w:val="nil"/>
          <w:left w:val="nil"/>
          <w:bottom w:val="nil"/>
          <w:right w:val="nil"/>
          <w:between w:val="nil"/>
        </w:pBdr>
        <w:spacing w:after="0" w:line="276" w:lineRule="auto"/>
        <w:jc w:val="both"/>
        <w:rPr>
          <w:rFonts w:ascii="Aptos" w:hAnsi="Aptos"/>
        </w:rPr>
      </w:pPr>
      <w:r w:rsidRPr="00523331">
        <w:rPr>
          <w:rFonts w:ascii="Aptos" w:hAnsi="Aptos"/>
          <w:bCs/>
        </w:rPr>
        <w:t>Some special categories of personal data, such as information about health or medical conditions, or racial or ethnic origin, is processed to carry out employment law obligations (such as those in relation to employees with disabilities, for health and safety purposes and to ensure that employees have the right to work in the UK).</w:t>
      </w:r>
      <w:r w:rsidR="00D70AB8" w:rsidRPr="00523331">
        <w:rPr>
          <w:rFonts w:ascii="Aptos" w:hAnsi="Aptos"/>
          <w:bCs/>
        </w:rPr>
        <w:t xml:space="preserve"> Specifically, </w:t>
      </w:r>
      <w:r w:rsidR="00E30698">
        <w:rPr>
          <w:rFonts w:ascii="Aptos" w:hAnsi="Aptos"/>
        </w:rPr>
        <w:t>w</w:t>
      </w:r>
      <w:r w:rsidR="00D70AB8" w:rsidRPr="00523331">
        <w:rPr>
          <w:rFonts w:ascii="Aptos" w:hAnsi="Aptos"/>
        </w:rPr>
        <w:t>e will use information about your disability status to consider whether we need to provide appropriate adjustments during the recruitment process.</w:t>
      </w:r>
    </w:p>
    <w:p w14:paraId="793DEED4" w14:textId="77777777" w:rsidR="00CC5D45" w:rsidRPr="00523331" w:rsidRDefault="00CC5D45" w:rsidP="00CC5D45">
      <w:pPr>
        <w:widowControl w:val="0"/>
        <w:spacing w:after="0" w:line="276" w:lineRule="auto"/>
        <w:jc w:val="both"/>
        <w:rPr>
          <w:rFonts w:ascii="Aptos" w:hAnsi="Aptos"/>
          <w:bCs/>
        </w:rPr>
      </w:pPr>
    </w:p>
    <w:p w14:paraId="62B83263" w14:textId="58004123" w:rsidR="003A774E" w:rsidRPr="00523331" w:rsidRDefault="00CC5D45" w:rsidP="00CC5D45">
      <w:pPr>
        <w:widowControl w:val="0"/>
        <w:spacing w:after="0" w:line="276" w:lineRule="auto"/>
        <w:jc w:val="both"/>
        <w:rPr>
          <w:rFonts w:ascii="Aptos" w:hAnsi="Aptos"/>
          <w:bCs/>
        </w:rPr>
      </w:pPr>
      <w:r w:rsidRPr="00523331">
        <w:rPr>
          <w:rFonts w:ascii="Aptos" w:hAnsi="Aptos"/>
          <w:bCs/>
        </w:rPr>
        <w:t>Where the organisation processes other special categories of personal data, such as information about ethnic origin, sexual orientation, health or religion or belief, this is done for the purposes of equal opportunities monitoring.</w:t>
      </w:r>
    </w:p>
    <w:p w14:paraId="62B8326A" w14:textId="77777777" w:rsidR="003A774E" w:rsidRPr="00523331" w:rsidRDefault="003A774E">
      <w:pPr>
        <w:widowControl w:val="0"/>
        <w:spacing w:after="0" w:line="276" w:lineRule="auto"/>
        <w:jc w:val="both"/>
        <w:rPr>
          <w:rFonts w:ascii="Aptos" w:hAnsi="Aptos"/>
          <w:b/>
        </w:rPr>
      </w:pPr>
    </w:p>
    <w:p w14:paraId="0D81FE57" w14:textId="77777777" w:rsidR="00DA7DC0" w:rsidRPr="00523331" w:rsidRDefault="00DA7DC0">
      <w:pPr>
        <w:widowControl w:val="0"/>
        <w:spacing w:after="0" w:line="276" w:lineRule="auto"/>
        <w:jc w:val="both"/>
        <w:rPr>
          <w:rFonts w:ascii="Aptos" w:hAnsi="Aptos"/>
          <w:b/>
        </w:rPr>
      </w:pPr>
    </w:p>
    <w:p w14:paraId="5DE27936" w14:textId="22DB9D97" w:rsidR="00DA7DC0" w:rsidRPr="00523331" w:rsidRDefault="00DA7DC0">
      <w:pPr>
        <w:widowControl w:val="0"/>
        <w:spacing w:after="0" w:line="276" w:lineRule="auto"/>
        <w:jc w:val="both"/>
        <w:rPr>
          <w:rFonts w:ascii="Aptos" w:hAnsi="Aptos"/>
          <w:b/>
          <w:sz w:val="28"/>
          <w:szCs w:val="28"/>
        </w:rPr>
      </w:pPr>
      <w:r w:rsidRPr="00523331">
        <w:rPr>
          <w:rFonts w:ascii="Aptos" w:hAnsi="Aptos"/>
          <w:b/>
          <w:sz w:val="28"/>
          <w:szCs w:val="28"/>
        </w:rPr>
        <w:t>Who has access to data?</w:t>
      </w:r>
    </w:p>
    <w:p w14:paraId="62B83273" w14:textId="4D8B7902" w:rsidR="003A774E" w:rsidRPr="00523331" w:rsidRDefault="00284246">
      <w:pPr>
        <w:widowControl w:val="0"/>
        <w:spacing w:after="0" w:line="276" w:lineRule="auto"/>
        <w:jc w:val="both"/>
        <w:rPr>
          <w:rFonts w:ascii="Aptos" w:hAnsi="Aptos"/>
        </w:rPr>
      </w:pPr>
      <w:r w:rsidRPr="00523331">
        <w:rPr>
          <w:rFonts w:ascii="Aptos" w:hAnsi="Aptos"/>
          <w:bCs/>
        </w:rPr>
        <w:t>Your information will be shared internally,</w:t>
      </w:r>
      <w:r w:rsidR="001B70BB">
        <w:rPr>
          <w:rFonts w:ascii="Aptos" w:hAnsi="Aptos"/>
          <w:bCs/>
        </w:rPr>
        <w:t xml:space="preserve"> or </w:t>
      </w:r>
    </w:p>
    <w:p w14:paraId="62B83274" w14:textId="05AEEC7B" w:rsidR="003A774E" w:rsidRPr="00523331" w:rsidRDefault="001B70BB">
      <w:pPr>
        <w:widowControl w:val="0"/>
        <w:spacing w:after="0" w:line="276" w:lineRule="auto"/>
        <w:jc w:val="both"/>
        <w:rPr>
          <w:rFonts w:ascii="Aptos" w:hAnsi="Aptos"/>
        </w:rPr>
      </w:pPr>
      <w:r>
        <w:rPr>
          <w:rFonts w:ascii="Aptos" w:hAnsi="Aptos"/>
        </w:rPr>
        <w:t>w</w:t>
      </w:r>
      <w:r w:rsidRPr="00523331">
        <w:rPr>
          <w:rFonts w:ascii="Aptos" w:hAnsi="Aptos"/>
        </w:rPr>
        <w:t xml:space="preserve">here </w:t>
      </w:r>
      <w:r w:rsidR="00D83F74" w:rsidRPr="00523331">
        <w:rPr>
          <w:rFonts w:ascii="Aptos" w:hAnsi="Aptos"/>
        </w:rPr>
        <w:t xml:space="preserve">you have applied to a job opening through another service provider, We may disclose </w:t>
      </w:r>
      <w:r>
        <w:rPr>
          <w:rFonts w:ascii="Aptos" w:hAnsi="Aptos"/>
        </w:rPr>
        <w:t xml:space="preserve">a subset of personal </w:t>
      </w:r>
      <w:r w:rsidR="00D83F74" w:rsidRPr="00523331">
        <w:rPr>
          <w:rFonts w:ascii="Aptos" w:hAnsi="Aptos"/>
        </w:rPr>
        <w:t xml:space="preserve">data to such service provider. The service provider shall be the data controller of this data and shall therefore be responsible for complying with all applicable law in respect of the use of that data following its transfer by us. </w:t>
      </w:r>
    </w:p>
    <w:p w14:paraId="62B83275" w14:textId="77777777" w:rsidR="003A774E" w:rsidRPr="00523331" w:rsidRDefault="003A774E">
      <w:pPr>
        <w:widowControl w:val="0"/>
        <w:spacing w:after="0" w:line="276" w:lineRule="auto"/>
        <w:jc w:val="both"/>
        <w:rPr>
          <w:rFonts w:ascii="Aptos" w:hAnsi="Aptos"/>
          <w:b/>
        </w:rPr>
      </w:pPr>
    </w:p>
    <w:p w14:paraId="1F886F9F" w14:textId="00141AE5" w:rsidR="000A7723" w:rsidRPr="00523331" w:rsidRDefault="00336FB0">
      <w:pPr>
        <w:widowControl w:val="0"/>
        <w:spacing w:after="0" w:line="276" w:lineRule="auto"/>
        <w:jc w:val="both"/>
        <w:rPr>
          <w:rFonts w:ascii="Aptos" w:hAnsi="Aptos"/>
        </w:rPr>
      </w:pPr>
      <w:r w:rsidRPr="00523331">
        <w:rPr>
          <w:rFonts w:ascii="Aptos" w:hAnsi="Aptos"/>
        </w:rPr>
        <w:t xml:space="preserve">We have Data Processor Agreements in place with our data processors. This means that they </w:t>
      </w:r>
      <w:r w:rsidRPr="00523331">
        <w:rPr>
          <w:rFonts w:ascii="Aptos" w:hAnsi="Aptos"/>
        </w:rPr>
        <w:lastRenderedPageBreak/>
        <w:t xml:space="preserve">cannot do anything with your Personal Data unless we have instructed them to do it. They will not share your Personal Data with any organisation apart from us or further sub-processors who must comply with our instructions. They will hold your Personal Data securely and retain it for the period we instruct. </w:t>
      </w:r>
    </w:p>
    <w:p w14:paraId="271487F3" w14:textId="38974BF5" w:rsidR="008C0A96" w:rsidRPr="00523331" w:rsidRDefault="008C0A96" w:rsidP="008C0A96">
      <w:pPr>
        <w:widowControl w:val="0"/>
        <w:spacing w:after="0" w:line="276" w:lineRule="auto"/>
        <w:jc w:val="both"/>
        <w:rPr>
          <w:rFonts w:ascii="Aptos" w:hAnsi="Aptos"/>
          <w:bCs/>
        </w:rPr>
      </w:pPr>
      <w:r w:rsidRPr="00523331">
        <w:rPr>
          <w:rFonts w:ascii="Aptos" w:hAnsi="Aptos"/>
          <w:bCs/>
        </w:rPr>
        <w:t>We may also share Personal Data with third-party Controllers in the following circumstances:</w:t>
      </w:r>
    </w:p>
    <w:p w14:paraId="59B04AFE" w14:textId="77777777" w:rsidR="008C0A96" w:rsidRPr="00523331" w:rsidRDefault="008C0A96" w:rsidP="008C0A96">
      <w:pPr>
        <w:widowControl w:val="0"/>
        <w:spacing w:after="0" w:line="276" w:lineRule="auto"/>
        <w:jc w:val="both"/>
        <w:rPr>
          <w:rFonts w:ascii="Aptos" w:hAnsi="Aptos"/>
          <w:bCs/>
        </w:rPr>
      </w:pPr>
    </w:p>
    <w:p w14:paraId="5B39EAAF" w14:textId="5F3F6548" w:rsidR="008C0A96" w:rsidRPr="00523331" w:rsidRDefault="008C0A96" w:rsidP="008C0A96">
      <w:pPr>
        <w:pStyle w:val="ListParagraph"/>
        <w:widowControl w:val="0"/>
        <w:numPr>
          <w:ilvl w:val="0"/>
          <w:numId w:val="9"/>
        </w:numPr>
        <w:spacing w:after="0"/>
        <w:jc w:val="both"/>
        <w:rPr>
          <w:rFonts w:ascii="Aptos" w:hAnsi="Aptos"/>
          <w:bCs/>
        </w:rPr>
      </w:pPr>
      <w:r w:rsidRPr="00523331">
        <w:rPr>
          <w:rFonts w:ascii="Aptos" w:hAnsi="Aptos"/>
          <w:bCs/>
        </w:rPr>
        <w:t>You have explicitly consented to the data sharing;</w:t>
      </w:r>
    </w:p>
    <w:p w14:paraId="57ED1171" w14:textId="687A737A" w:rsidR="008C0A96" w:rsidRPr="00523331" w:rsidRDefault="008C0A96" w:rsidP="008C0A96">
      <w:pPr>
        <w:pStyle w:val="ListParagraph"/>
        <w:widowControl w:val="0"/>
        <w:numPr>
          <w:ilvl w:val="0"/>
          <w:numId w:val="9"/>
        </w:numPr>
        <w:spacing w:after="0"/>
        <w:jc w:val="both"/>
        <w:rPr>
          <w:rFonts w:ascii="Aptos" w:hAnsi="Aptos"/>
          <w:bCs/>
        </w:rPr>
      </w:pPr>
      <w:r w:rsidRPr="00523331">
        <w:rPr>
          <w:rFonts w:ascii="Aptos" w:hAnsi="Aptos"/>
          <w:bCs/>
        </w:rPr>
        <w:t>If the law or a public authority obliges us to share the Personal Data;</w:t>
      </w:r>
    </w:p>
    <w:p w14:paraId="3CC2FC09" w14:textId="52904383" w:rsidR="008C0A96" w:rsidRPr="00523331" w:rsidRDefault="008C0A96" w:rsidP="008C0A96">
      <w:pPr>
        <w:pStyle w:val="ListParagraph"/>
        <w:widowControl w:val="0"/>
        <w:numPr>
          <w:ilvl w:val="0"/>
          <w:numId w:val="9"/>
        </w:numPr>
        <w:spacing w:after="0"/>
        <w:jc w:val="both"/>
        <w:rPr>
          <w:rFonts w:ascii="Aptos" w:hAnsi="Aptos"/>
          <w:bCs/>
        </w:rPr>
      </w:pPr>
      <w:r w:rsidRPr="00523331">
        <w:rPr>
          <w:rFonts w:ascii="Aptos" w:hAnsi="Aptos"/>
          <w:bCs/>
        </w:rPr>
        <w:t>In order to protect your vital interests, or in the vital interests of a third party; or,</w:t>
      </w:r>
    </w:p>
    <w:p w14:paraId="1F4BB2E6" w14:textId="04C93863" w:rsidR="008C0A96" w:rsidRPr="00523331" w:rsidRDefault="008C0A96" w:rsidP="008C0A96">
      <w:pPr>
        <w:pStyle w:val="ListParagraph"/>
        <w:widowControl w:val="0"/>
        <w:numPr>
          <w:ilvl w:val="0"/>
          <w:numId w:val="9"/>
        </w:numPr>
        <w:spacing w:after="0"/>
        <w:jc w:val="both"/>
        <w:rPr>
          <w:rFonts w:ascii="Aptos" w:hAnsi="Aptos"/>
          <w:bCs/>
        </w:rPr>
      </w:pPr>
      <w:r w:rsidRPr="00523331">
        <w:rPr>
          <w:rFonts w:ascii="Aptos" w:hAnsi="Aptos"/>
          <w:bCs/>
        </w:rPr>
        <w:t xml:space="preserve">If we need to share Personal Data </w:t>
      </w:r>
      <w:r w:rsidR="00B8360F" w:rsidRPr="00523331">
        <w:rPr>
          <w:rFonts w:ascii="Aptos" w:hAnsi="Aptos"/>
          <w:bCs/>
        </w:rPr>
        <w:t>to</w:t>
      </w:r>
      <w:r w:rsidRPr="00523331">
        <w:rPr>
          <w:rFonts w:ascii="Aptos" w:hAnsi="Aptos"/>
          <w:bCs/>
        </w:rPr>
        <w:t xml:space="preserve"> establish, exercise or defend our legal rights – this includes providing Personal Data to others for the purposes of detecting and preventing fraud.</w:t>
      </w:r>
    </w:p>
    <w:p w14:paraId="361ADBED" w14:textId="77777777" w:rsidR="008C0A96" w:rsidRPr="00523331" w:rsidRDefault="008C0A96" w:rsidP="008C0A96">
      <w:pPr>
        <w:widowControl w:val="0"/>
        <w:spacing w:after="0" w:line="276" w:lineRule="auto"/>
        <w:jc w:val="both"/>
        <w:rPr>
          <w:rFonts w:ascii="Aptos" w:hAnsi="Aptos"/>
          <w:bCs/>
        </w:rPr>
      </w:pPr>
    </w:p>
    <w:p w14:paraId="62B8327A" w14:textId="3F73D9AE" w:rsidR="003A774E" w:rsidRPr="00523331" w:rsidRDefault="008C0A96" w:rsidP="008C0A96">
      <w:pPr>
        <w:widowControl w:val="0"/>
        <w:spacing w:after="0" w:line="276" w:lineRule="auto"/>
        <w:jc w:val="both"/>
        <w:rPr>
          <w:rFonts w:ascii="Aptos" w:hAnsi="Aptos"/>
          <w:bCs/>
        </w:rPr>
      </w:pPr>
      <w:r w:rsidRPr="00523331">
        <w:rPr>
          <w:rFonts w:ascii="Aptos" w:hAnsi="Aptos"/>
          <w:bCs/>
        </w:rPr>
        <w:t>We may, from time to time, expand or reduce our business and this may involve the sale and/or the transfer of control of all or part of our business. Any Personal Data that you have provided will, where it is relevant to any part of our business that is being transferred, be transferred along with that part and the new owner or newly controlling party will, under the terms of this Privacy Notice, be permitted to use that data only for the purposes for which it was originally collected by us.</w:t>
      </w:r>
    </w:p>
    <w:p w14:paraId="247C6FEF" w14:textId="77777777" w:rsidR="008C0A96" w:rsidRPr="00523331" w:rsidRDefault="008C0A96">
      <w:pPr>
        <w:widowControl w:val="0"/>
        <w:spacing w:after="0" w:line="276" w:lineRule="auto"/>
        <w:jc w:val="both"/>
        <w:rPr>
          <w:rFonts w:ascii="Aptos" w:hAnsi="Aptos"/>
          <w:b/>
        </w:rPr>
      </w:pPr>
    </w:p>
    <w:p w14:paraId="6ACA4A60" w14:textId="62D29D56" w:rsidR="00134222" w:rsidRPr="00523331" w:rsidRDefault="005D0E3D">
      <w:pPr>
        <w:widowControl w:val="0"/>
        <w:spacing w:after="0" w:line="276" w:lineRule="auto"/>
        <w:jc w:val="both"/>
        <w:rPr>
          <w:rFonts w:ascii="Aptos" w:hAnsi="Aptos"/>
          <w:b/>
        </w:rPr>
      </w:pPr>
      <w:r w:rsidRPr="00523331">
        <w:rPr>
          <w:rFonts w:ascii="Aptos" w:hAnsi="Aptos"/>
          <w:b/>
        </w:rPr>
        <w:t xml:space="preserve">How does </w:t>
      </w:r>
      <w:r w:rsidR="00E61DA6">
        <w:rPr>
          <w:rFonts w:ascii="Aptos" w:hAnsi="Aptos"/>
          <w:b/>
        </w:rPr>
        <w:t>Somerset Care</w:t>
      </w:r>
      <w:r w:rsidRPr="00523331">
        <w:rPr>
          <w:rFonts w:ascii="Aptos" w:hAnsi="Aptos"/>
          <w:b/>
        </w:rPr>
        <w:t xml:space="preserve"> protect your data?</w:t>
      </w:r>
    </w:p>
    <w:p w14:paraId="489408DC" w14:textId="77777777" w:rsidR="005D0E3D" w:rsidRPr="00523331" w:rsidRDefault="005D0E3D" w:rsidP="005D0E3D">
      <w:pPr>
        <w:spacing w:before="100" w:beforeAutospacing="1" w:after="100" w:afterAutospacing="1" w:line="276" w:lineRule="auto"/>
        <w:rPr>
          <w:rFonts w:ascii="Aptos" w:eastAsia="Times New Roman" w:hAnsi="Aptos" w:cstheme="minorHAnsi"/>
          <w:lang w:eastAsia="en-GB"/>
        </w:rPr>
      </w:pPr>
      <w:r w:rsidRPr="00523331">
        <w:rPr>
          <w:rFonts w:ascii="Aptos" w:eastAsia="Times New Roman" w:hAnsi="Aptos" w:cstheme="minorHAnsi"/>
          <w:lang w:eastAsia="en-GB"/>
        </w:rPr>
        <w:t>We work hard to protect our systems and any information that we hold from unauthorised access or unauthorised alteration, disclosure or destruction. In particular, we:</w:t>
      </w:r>
    </w:p>
    <w:p w14:paraId="699EC79A" w14:textId="77777777" w:rsidR="005D0E3D" w:rsidRPr="00523331" w:rsidRDefault="005D0E3D" w:rsidP="005D0E3D">
      <w:pPr>
        <w:pStyle w:val="ListParagraph"/>
        <w:numPr>
          <w:ilvl w:val="0"/>
          <w:numId w:val="11"/>
        </w:numPr>
        <w:spacing w:before="100" w:beforeAutospacing="1" w:after="100" w:afterAutospacing="1"/>
        <w:rPr>
          <w:rFonts w:ascii="Aptos" w:eastAsia="Times New Roman" w:hAnsi="Aptos" w:cstheme="minorHAnsi"/>
          <w:lang w:eastAsia="en-GB"/>
        </w:rPr>
      </w:pPr>
      <w:r w:rsidRPr="00523331">
        <w:rPr>
          <w:rFonts w:ascii="Aptos" w:eastAsia="Times New Roman" w:hAnsi="Aptos" w:cstheme="minorHAnsi"/>
          <w:lang w:eastAsia="en-GB"/>
        </w:rPr>
        <w:t>Limit access to our buildings and resources to only those that we have determined are entitled to be there (by use of passes, key card access and other related technologies);</w:t>
      </w:r>
    </w:p>
    <w:p w14:paraId="72B8C398" w14:textId="77777777" w:rsidR="005D0E3D" w:rsidRPr="00523331" w:rsidRDefault="005D0E3D" w:rsidP="005D0E3D">
      <w:pPr>
        <w:pStyle w:val="ListParagraph"/>
        <w:numPr>
          <w:ilvl w:val="0"/>
          <w:numId w:val="11"/>
        </w:numPr>
        <w:spacing w:before="100" w:beforeAutospacing="1" w:after="100" w:afterAutospacing="1"/>
        <w:rPr>
          <w:rFonts w:ascii="Aptos" w:eastAsia="Times New Roman" w:hAnsi="Aptos" w:cstheme="minorHAnsi"/>
          <w:lang w:eastAsia="en-GB"/>
        </w:rPr>
      </w:pPr>
      <w:r w:rsidRPr="00523331">
        <w:rPr>
          <w:rFonts w:ascii="Aptos" w:eastAsia="Times New Roman" w:hAnsi="Aptos" w:cstheme="minorHAnsi"/>
          <w:lang w:eastAsia="en-GB"/>
        </w:rPr>
        <w:t>Manage data security breach reporting and notification systems which allows us to monitor and communicate information on data breaches with you or with the applicable regulator when required to do so by law;</w:t>
      </w:r>
    </w:p>
    <w:p w14:paraId="0377F0BA" w14:textId="77777777" w:rsidR="005D0E3D" w:rsidRPr="00523331" w:rsidRDefault="005D0E3D" w:rsidP="005D0E3D">
      <w:pPr>
        <w:pStyle w:val="ListParagraph"/>
        <w:numPr>
          <w:ilvl w:val="0"/>
          <w:numId w:val="11"/>
        </w:numPr>
        <w:spacing w:before="100" w:beforeAutospacing="1" w:after="100" w:afterAutospacing="1"/>
        <w:rPr>
          <w:rFonts w:ascii="Aptos" w:eastAsia="Times New Roman" w:hAnsi="Aptos" w:cstheme="minorHAnsi"/>
          <w:lang w:eastAsia="en-GB"/>
        </w:rPr>
      </w:pPr>
      <w:r w:rsidRPr="00523331">
        <w:rPr>
          <w:rFonts w:ascii="Aptos" w:eastAsia="Times New Roman" w:hAnsi="Aptos" w:cstheme="minorHAnsi"/>
          <w:lang w:eastAsia="en-GB"/>
        </w:rPr>
        <w:t>Implement access controls to our information technology;</w:t>
      </w:r>
    </w:p>
    <w:p w14:paraId="7BEC5246" w14:textId="1E5876E5" w:rsidR="005D0E3D" w:rsidRPr="00523331" w:rsidRDefault="005D0E3D" w:rsidP="005D0E3D">
      <w:pPr>
        <w:pStyle w:val="ListParagraph"/>
        <w:numPr>
          <w:ilvl w:val="0"/>
          <w:numId w:val="11"/>
        </w:numPr>
        <w:spacing w:before="100" w:beforeAutospacing="1" w:after="100" w:afterAutospacing="1"/>
        <w:rPr>
          <w:rFonts w:ascii="Aptos" w:eastAsia="Times New Roman" w:hAnsi="Aptos" w:cstheme="minorHAnsi"/>
          <w:lang w:eastAsia="en-GB"/>
        </w:rPr>
      </w:pPr>
      <w:r w:rsidRPr="00523331">
        <w:rPr>
          <w:rFonts w:ascii="Aptos" w:eastAsia="Times New Roman" w:hAnsi="Aptos" w:cstheme="minorHAnsi"/>
          <w:lang w:eastAsia="en-GB"/>
        </w:rPr>
        <w:t>Deploy appropriate technical and organisational and security measures (including encryption, anonymisation and archiving techniques) to safeguard your information across all our computer systems, networks, websites, mobile apps, offices;</w:t>
      </w:r>
    </w:p>
    <w:p w14:paraId="0C107605" w14:textId="77777777" w:rsidR="005D0E3D" w:rsidRPr="00523331" w:rsidRDefault="005D0E3D" w:rsidP="005D0E3D">
      <w:pPr>
        <w:pStyle w:val="ListParagraph"/>
        <w:numPr>
          <w:ilvl w:val="0"/>
          <w:numId w:val="11"/>
        </w:numPr>
        <w:spacing w:before="100" w:beforeAutospacing="1" w:after="100" w:afterAutospacing="1"/>
        <w:rPr>
          <w:rFonts w:ascii="Aptos" w:eastAsia="Times New Roman" w:hAnsi="Aptos" w:cstheme="minorHAnsi"/>
          <w:lang w:eastAsia="en-GB"/>
        </w:rPr>
      </w:pPr>
      <w:r w:rsidRPr="00523331">
        <w:rPr>
          <w:rFonts w:ascii="Aptos" w:eastAsia="Times New Roman" w:hAnsi="Aptos" w:cstheme="minorHAnsi"/>
          <w:lang w:eastAsia="en-GB"/>
        </w:rPr>
        <w:t>Regularly review our information collection, storage and processing practices, including physical security measures, to guard against unauthorized access to systems; and,</w:t>
      </w:r>
    </w:p>
    <w:p w14:paraId="1E544D7A" w14:textId="201C29C5" w:rsidR="005D0E3D" w:rsidRPr="00523331" w:rsidRDefault="005D0E3D" w:rsidP="005D0E3D">
      <w:pPr>
        <w:pStyle w:val="ListParagraph"/>
        <w:numPr>
          <w:ilvl w:val="0"/>
          <w:numId w:val="11"/>
        </w:numPr>
        <w:spacing w:before="100" w:beforeAutospacing="1" w:after="100" w:afterAutospacing="1"/>
        <w:rPr>
          <w:rFonts w:ascii="Aptos" w:eastAsia="Times New Roman" w:hAnsi="Aptos" w:cstheme="minorHAnsi"/>
          <w:lang w:eastAsia="en-GB"/>
        </w:rPr>
      </w:pPr>
      <w:r w:rsidRPr="00523331">
        <w:rPr>
          <w:rFonts w:ascii="Aptos" w:eastAsia="Times New Roman" w:hAnsi="Aptos" w:cstheme="minorHAnsi"/>
          <w:lang w:eastAsia="en-GB"/>
        </w:rPr>
        <w:t xml:space="preserve">Restrict access to Personal Data to </w:t>
      </w:r>
      <w:r w:rsidR="00264FCD">
        <w:rPr>
          <w:rFonts w:ascii="Aptos" w:hAnsi="Aptos"/>
        </w:rPr>
        <w:t>Somerset Care</w:t>
      </w:r>
      <w:r w:rsidR="00264FCD" w:rsidRPr="00523331">
        <w:rPr>
          <w:rFonts w:ascii="Aptos" w:eastAsia="Times New Roman" w:hAnsi="Aptos" w:cstheme="minorHAnsi"/>
          <w:lang w:eastAsia="en-GB"/>
        </w:rPr>
        <w:t xml:space="preserve"> </w:t>
      </w:r>
      <w:r w:rsidRPr="00523331">
        <w:rPr>
          <w:rFonts w:ascii="Aptos" w:eastAsia="Times New Roman" w:hAnsi="Aptos" w:cstheme="minorHAnsi"/>
          <w:lang w:eastAsia="en-GB"/>
        </w:rPr>
        <w:t xml:space="preserve">employees, contractors, service providers and agents who need to know that information </w:t>
      </w:r>
      <w:r w:rsidR="00907241" w:rsidRPr="00523331">
        <w:rPr>
          <w:rFonts w:ascii="Aptos" w:eastAsia="Times New Roman" w:hAnsi="Aptos" w:cstheme="minorHAnsi"/>
          <w:lang w:eastAsia="en-GB"/>
        </w:rPr>
        <w:t>to</w:t>
      </w:r>
      <w:r w:rsidRPr="00523331">
        <w:rPr>
          <w:rFonts w:ascii="Aptos" w:eastAsia="Times New Roman" w:hAnsi="Aptos" w:cstheme="minorHAnsi"/>
          <w:lang w:eastAsia="en-GB"/>
        </w:rPr>
        <w:t xml:space="preserve"> process it for us and who are subject to strict contractual confidentiality obligations.</w:t>
      </w:r>
    </w:p>
    <w:p w14:paraId="62EF4573" w14:textId="77777777" w:rsidR="005D0E3D" w:rsidRPr="00523331" w:rsidRDefault="005D0E3D">
      <w:pPr>
        <w:widowControl w:val="0"/>
        <w:spacing w:after="0" w:line="276" w:lineRule="auto"/>
        <w:jc w:val="both"/>
        <w:rPr>
          <w:rFonts w:ascii="Aptos" w:hAnsi="Aptos"/>
          <w:b/>
        </w:rPr>
      </w:pPr>
    </w:p>
    <w:p w14:paraId="67009D80" w14:textId="5D035A7C" w:rsidR="00134222" w:rsidRPr="00523331" w:rsidRDefault="00971956">
      <w:pPr>
        <w:widowControl w:val="0"/>
        <w:spacing w:after="0" w:line="276" w:lineRule="auto"/>
        <w:jc w:val="both"/>
        <w:rPr>
          <w:rFonts w:ascii="Aptos" w:hAnsi="Aptos"/>
          <w:b/>
          <w:sz w:val="28"/>
          <w:szCs w:val="28"/>
        </w:rPr>
      </w:pPr>
      <w:r w:rsidRPr="00523331">
        <w:rPr>
          <w:rFonts w:ascii="Aptos" w:hAnsi="Aptos"/>
          <w:b/>
          <w:sz w:val="28"/>
          <w:szCs w:val="28"/>
        </w:rPr>
        <w:t>International transfers</w:t>
      </w:r>
    </w:p>
    <w:p w14:paraId="62B83280" w14:textId="3620AD70" w:rsidR="003A774E" w:rsidRPr="00B31736" w:rsidRDefault="005D3F57" w:rsidP="00B31736">
      <w:pPr>
        <w:spacing w:before="100" w:beforeAutospacing="1" w:after="100" w:afterAutospacing="1" w:line="276" w:lineRule="auto"/>
        <w:rPr>
          <w:rFonts w:ascii="Aptos" w:eastAsia="Times New Roman" w:hAnsi="Aptos" w:cstheme="minorHAnsi"/>
          <w:lang w:eastAsia="en-GB"/>
        </w:rPr>
      </w:pPr>
      <w:r w:rsidRPr="00523331">
        <w:rPr>
          <w:rFonts w:ascii="Aptos" w:eastAsia="Times New Roman" w:hAnsi="Aptos" w:cstheme="minorHAnsi"/>
          <w:lang w:eastAsia="en-GB"/>
        </w:rPr>
        <w:lastRenderedPageBreak/>
        <w:t xml:space="preserve">Your Personal Data is processed at </w:t>
      </w:r>
      <w:r w:rsidR="00264FCD">
        <w:rPr>
          <w:rFonts w:ascii="Aptos" w:hAnsi="Aptos"/>
        </w:rPr>
        <w:t>Somerset Care</w:t>
      </w:r>
      <w:r w:rsidRPr="00523331">
        <w:rPr>
          <w:rFonts w:ascii="Aptos" w:eastAsia="Times New Roman" w:hAnsi="Aptos" w:cstheme="minorHAnsi"/>
          <w:lang w:eastAsia="en-GB"/>
        </w:rPr>
        <w:t xml:space="preserve">’s offices in the UK </w:t>
      </w:r>
      <w:r w:rsidR="00074164">
        <w:rPr>
          <w:rFonts w:ascii="Aptos" w:eastAsia="Times New Roman" w:hAnsi="Aptos" w:cstheme="minorHAnsi"/>
          <w:lang w:eastAsia="en-GB"/>
        </w:rPr>
        <w:t>and across the EEA in general</w:t>
      </w:r>
      <w:r w:rsidR="009B76BB">
        <w:rPr>
          <w:rFonts w:ascii="Aptos" w:eastAsia="Times New Roman" w:hAnsi="Aptos" w:cstheme="minorHAnsi"/>
          <w:lang w:eastAsia="en-GB"/>
        </w:rPr>
        <w:t xml:space="preserve">. </w:t>
      </w:r>
    </w:p>
    <w:p w14:paraId="62B83281" w14:textId="77777777" w:rsidR="003A774E" w:rsidRPr="00523331" w:rsidRDefault="003A774E">
      <w:pPr>
        <w:widowControl w:val="0"/>
        <w:spacing w:after="0" w:line="276" w:lineRule="auto"/>
        <w:jc w:val="both"/>
        <w:rPr>
          <w:rFonts w:ascii="Aptos" w:hAnsi="Aptos"/>
        </w:rPr>
      </w:pPr>
    </w:p>
    <w:p w14:paraId="62B83282" w14:textId="07A83B50" w:rsidR="003A774E" w:rsidRPr="00523331" w:rsidRDefault="00D83F74" w:rsidP="009B76BB">
      <w:pPr>
        <w:widowControl w:val="0"/>
        <w:spacing w:after="0" w:line="276" w:lineRule="auto"/>
        <w:jc w:val="both"/>
        <w:rPr>
          <w:rFonts w:ascii="Aptos" w:hAnsi="Aptos"/>
          <w:b/>
        </w:rPr>
      </w:pPr>
      <w:r w:rsidRPr="00523331">
        <w:rPr>
          <w:rFonts w:ascii="Aptos" w:hAnsi="Aptos"/>
        </w:rPr>
        <w:t xml:space="preserve">If you would like further </w:t>
      </w:r>
      <w:r w:rsidR="00B9430B" w:rsidRPr="00523331">
        <w:rPr>
          <w:rFonts w:ascii="Aptos" w:hAnsi="Aptos"/>
        </w:rPr>
        <w:t>information,</w:t>
      </w:r>
      <w:r w:rsidRPr="00523331">
        <w:rPr>
          <w:rFonts w:ascii="Aptos" w:hAnsi="Aptos"/>
        </w:rPr>
        <w:t xml:space="preserve"> please contact us (see ‘</w:t>
      </w:r>
      <w:r w:rsidRPr="00523331">
        <w:rPr>
          <w:rFonts w:ascii="Aptos" w:hAnsi="Aptos"/>
          <w:b/>
        </w:rPr>
        <w:t>Contact</w:t>
      </w:r>
      <w:r w:rsidRPr="00523331">
        <w:rPr>
          <w:rFonts w:ascii="Aptos" w:hAnsi="Aptos"/>
        </w:rPr>
        <w:t xml:space="preserve">’ below). </w:t>
      </w:r>
    </w:p>
    <w:p w14:paraId="62B83283" w14:textId="77777777" w:rsidR="003A774E" w:rsidRPr="00523331" w:rsidRDefault="003A774E">
      <w:pPr>
        <w:widowControl w:val="0"/>
        <w:spacing w:after="0" w:line="276" w:lineRule="auto"/>
        <w:jc w:val="both"/>
        <w:rPr>
          <w:rFonts w:ascii="Aptos" w:hAnsi="Aptos"/>
          <w:b/>
          <w:color w:val="F79646"/>
        </w:rPr>
      </w:pPr>
    </w:p>
    <w:p w14:paraId="450DB65A" w14:textId="6CF7C132" w:rsidR="00FF5688" w:rsidRPr="00523331" w:rsidRDefault="00FF5688">
      <w:pPr>
        <w:widowControl w:val="0"/>
        <w:spacing w:after="0" w:line="276" w:lineRule="auto"/>
        <w:jc w:val="both"/>
        <w:rPr>
          <w:rFonts w:ascii="Aptos" w:hAnsi="Aptos"/>
          <w:b/>
          <w:sz w:val="28"/>
          <w:szCs w:val="28"/>
        </w:rPr>
      </w:pPr>
      <w:r w:rsidRPr="00523331">
        <w:rPr>
          <w:rFonts w:ascii="Aptos" w:hAnsi="Aptos"/>
          <w:b/>
          <w:sz w:val="28"/>
          <w:szCs w:val="28"/>
        </w:rPr>
        <w:t xml:space="preserve">For how long does </w:t>
      </w:r>
      <w:r w:rsidR="00E61DA6">
        <w:rPr>
          <w:rFonts w:ascii="Aptos" w:hAnsi="Aptos"/>
          <w:b/>
          <w:sz w:val="28"/>
          <w:szCs w:val="28"/>
        </w:rPr>
        <w:t xml:space="preserve">Somerset Care </w:t>
      </w:r>
      <w:r w:rsidRPr="00523331">
        <w:rPr>
          <w:rFonts w:ascii="Aptos" w:hAnsi="Aptos"/>
          <w:b/>
          <w:sz w:val="28"/>
          <w:szCs w:val="28"/>
        </w:rPr>
        <w:t>keep data?</w:t>
      </w:r>
    </w:p>
    <w:p w14:paraId="1F755FA1" w14:textId="77777777" w:rsidR="00664DB1" w:rsidRPr="00523331" w:rsidRDefault="00664DB1" w:rsidP="00664DB1">
      <w:pPr>
        <w:spacing w:before="100" w:beforeAutospacing="1" w:after="100" w:afterAutospacing="1" w:line="276" w:lineRule="auto"/>
        <w:rPr>
          <w:rFonts w:ascii="Aptos" w:eastAsia="Times New Roman" w:hAnsi="Aptos" w:cstheme="minorHAnsi"/>
          <w:lang w:eastAsia="en-GB"/>
        </w:rPr>
      </w:pPr>
      <w:r w:rsidRPr="00523331">
        <w:rPr>
          <w:rFonts w:ascii="Aptos" w:eastAsia="Times New Roman" w:hAnsi="Aptos" w:cstheme="minorHAnsi"/>
          <w:lang w:eastAsia="en-GB"/>
        </w:rPr>
        <w:t>We will always retain your Personal Data in accordance with the Data Protection Legislation and never retain your information for longer than is necessary. As such, unless otherwise required by law, your data will be retained for the period specified below and then securely deleted in accordance with our internal policies and procedures.</w:t>
      </w:r>
    </w:p>
    <w:p w14:paraId="74E253AA" w14:textId="6D7462D0" w:rsidR="00664DB1" w:rsidRPr="00523331" w:rsidRDefault="00664DB1" w:rsidP="00664DB1">
      <w:pPr>
        <w:spacing w:before="100" w:beforeAutospacing="1" w:after="100" w:afterAutospacing="1" w:line="276" w:lineRule="auto"/>
        <w:rPr>
          <w:rFonts w:ascii="Aptos" w:eastAsia="Times New Roman" w:hAnsi="Aptos" w:cstheme="minorHAnsi"/>
          <w:lang w:eastAsia="en-GB"/>
        </w:rPr>
      </w:pPr>
      <w:r w:rsidRPr="00523331">
        <w:rPr>
          <w:rFonts w:ascii="Aptos" w:eastAsia="Times New Roman" w:hAnsi="Aptos" w:cstheme="minorHAnsi"/>
          <w:lang w:eastAsia="en-GB"/>
        </w:rPr>
        <w:t>If you are successful during the recruitment process, the organisation will hold your personal data for the duration of your employment</w:t>
      </w:r>
      <w:r w:rsidR="009B76BB">
        <w:rPr>
          <w:rFonts w:ascii="Aptos" w:eastAsia="Times New Roman" w:hAnsi="Aptos" w:cstheme="minorHAnsi"/>
          <w:lang w:eastAsia="en-GB"/>
        </w:rPr>
        <w:t xml:space="preserve"> and this will be outlined in the </w:t>
      </w:r>
      <w:r w:rsidR="001C1B69">
        <w:rPr>
          <w:rFonts w:ascii="Aptos" w:eastAsia="Times New Roman" w:hAnsi="Aptos" w:cstheme="minorHAnsi"/>
          <w:lang w:eastAsia="en-GB"/>
        </w:rPr>
        <w:t>Employee Privacy Notice</w:t>
      </w:r>
      <w:r w:rsidRPr="00523331">
        <w:rPr>
          <w:rFonts w:ascii="Aptos" w:eastAsia="Times New Roman" w:hAnsi="Aptos" w:cstheme="minorHAnsi"/>
          <w:lang w:eastAsia="en-GB"/>
        </w:rPr>
        <w:t xml:space="preserve">. </w:t>
      </w:r>
    </w:p>
    <w:p w14:paraId="62B83286" w14:textId="02BFF0ED" w:rsidR="003A774E" w:rsidRPr="00523331" w:rsidRDefault="00D83F74" w:rsidP="00664DB1">
      <w:pPr>
        <w:widowControl w:val="0"/>
        <w:spacing w:after="0" w:line="276" w:lineRule="auto"/>
        <w:jc w:val="both"/>
        <w:rPr>
          <w:rFonts w:ascii="Aptos" w:hAnsi="Aptos" w:cstheme="minorHAnsi"/>
        </w:rPr>
      </w:pPr>
      <w:r w:rsidRPr="00523331">
        <w:rPr>
          <w:rFonts w:ascii="Aptos" w:hAnsi="Aptos" w:cstheme="minorHAnsi"/>
        </w:rPr>
        <w:t>If you are unsuccessful</w:t>
      </w:r>
      <w:r w:rsidR="00664DB1" w:rsidRPr="00523331">
        <w:rPr>
          <w:rFonts w:ascii="Aptos" w:hAnsi="Aptos" w:cstheme="minorHAnsi"/>
        </w:rPr>
        <w:t xml:space="preserve"> during the recruitment process</w:t>
      </w:r>
      <w:r w:rsidRPr="00523331">
        <w:rPr>
          <w:rFonts w:ascii="Aptos" w:hAnsi="Aptos" w:cstheme="minorHAnsi"/>
        </w:rPr>
        <w:t xml:space="preserve">, we will retain your personal information for a period of six months after we have communicated to you our decision about whether to appoint you to the role. We retain your personal information for that period so that we can show, in the event of a legal claim, that we have not discriminated against candidates on prohibited grounds and that we have conducted the recruitment exercise in a fair and transparent way. After this period, we will securely destroy your personal information in accordance with our data retention policy. </w:t>
      </w:r>
    </w:p>
    <w:p w14:paraId="71A6EEBC" w14:textId="77777777" w:rsidR="00361196" w:rsidRPr="00523331" w:rsidRDefault="00361196" w:rsidP="00664DB1">
      <w:pPr>
        <w:widowControl w:val="0"/>
        <w:spacing w:after="0" w:line="276" w:lineRule="auto"/>
        <w:jc w:val="both"/>
        <w:rPr>
          <w:rFonts w:ascii="Aptos" w:hAnsi="Aptos" w:cstheme="minorHAnsi"/>
        </w:rPr>
      </w:pPr>
    </w:p>
    <w:p w14:paraId="62B83287" w14:textId="1A54C911" w:rsidR="003A774E" w:rsidRPr="00523331" w:rsidRDefault="002D7B9C">
      <w:pPr>
        <w:widowControl w:val="0"/>
        <w:spacing w:after="0" w:line="276" w:lineRule="auto"/>
        <w:jc w:val="both"/>
        <w:rPr>
          <w:rFonts w:ascii="Aptos" w:hAnsi="Aptos"/>
          <w:b/>
          <w:sz w:val="28"/>
          <w:szCs w:val="28"/>
        </w:rPr>
      </w:pPr>
      <w:r w:rsidRPr="00523331">
        <w:rPr>
          <w:rFonts w:ascii="Aptos" w:hAnsi="Aptos"/>
          <w:b/>
          <w:sz w:val="28"/>
          <w:szCs w:val="28"/>
        </w:rPr>
        <w:t>The right to access your personal data</w:t>
      </w:r>
    </w:p>
    <w:p w14:paraId="578FC170" w14:textId="77777777" w:rsidR="002D7B9C" w:rsidRPr="00523331" w:rsidRDefault="002D7B9C" w:rsidP="00865938">
      <w:pPr>
        <w:widowControl w:val="0"/>
        <w:spacing w:after="0" w:line="360" w:lineRule="auto"/>
        <w:jc w:val="both"/>
        <w:rPr>
          <w:rFonts w:ascii="Aptos" w:hAnsi="Aptos"/>
          <w:b/>
        </w:rPr>
      </w:pPr>
    </w:p>
    <w:p w14:paraId="77F9BD36" w14:textId="5187C0A5" w:rsidR="00E0257B" w:rsidRPr="00523331" w:rsidRDefault="00E0257B" w:rsidP="00865938">
      <w:pPr>
        <w:widowControl w:val="0"/>
        <w:spacing w:after="0" w:line="360" w:lineRule="auto"/>
        <w:jc w:val="both"/>
        <w:rPr>
          <w:rFonts w:ascii="Aptos" w:hAnsi="Aptos"/>
        </w:rPr>
      </w:pPr>
      <w:r w:rsidRPr="00523331">
        <w:rPr>
          <w:rFonts w:ascii="Aptos" w:hAnsi="Aptos"/>
        </w:rPr>
        <w:t>As a Data Subject in the UK, you have certain rights in respect of your Personal Data. These rights include:</w:t>
      </w:r>
    </w:p>
    <w:p w14:paraId="1B253840" w14:textId="13281FED" w:rsidR="00E0257B" w:rsidRPr="00523331" w:rsidRDefault="00E0257B" w:rsidP="00865938">
      <w:pPr>
        <w:widowControl w:val="0"/>
        <w:spacing w:after="0" w:line="360" w:lineRule="auto"/>
        <w:jc w:val="both"/>
        <w:rPr>
          <w:rFonts w:ascii="Aptos" w:hAnsi="Aptos"/>
          <w:b/>
          <w:bCs/>
        </w:rPr>
      </w:pPr>
      <w:r w:rsidRPr="00523331">
        <w:rPr>
          <w:rFonts w:ascii="Aptos" w:hAnsi="Aptos"/>
          <w:b/>
          <w:bCs/>
        </w:rPr>
        <w:t>The right to be informed about our collection and use of personal data</w:t>
      </w:r>
    </w:p>
    <w:p w14:paraId="0C6E606D" w14:textId="2369BBB9" w:rsidR="00E0257B" w:rsidRPr="00523331" w:rsidRDefault="00E0257B" w:rsidP="00865938">
      <w:pPr>
        <w:widowControl w:val="0"/>
        <w:spacing w:after="0" w:line="360" w:lineRule="auto"/>
        <w:jc w:val="both"/>
        <w:rPr>
          <w:rFonts w:ascii="Aptos" w:hAnsi="Aptos"/>
        </w:rPr>
      </w:pPr>
      <w:r w:rsidRPr="00523331">
        <w:rPr>
          <w:rFonts w:ascii="Aptos" w:hAnsi="Aptos"/>
        </w:rPr>
        <w:t>You have the right to be informed about the collection and use of your personal data. We ensure we do this with our internal and external Privacy Notices (including this document). These are regularly reviewed and updated to ensure these are accurate and reflect our data processing activities.</w:t>
      </w:r>
    </w:p>
    <w:p w14:paraId="034A2125" w14:textId="0723D00B" w:rsidR="00E0257B" w:rsidRPr="00523331" w:rsidRDefault="00E0257B" w:rsidP="00865938">
      <w:pPr>
        <w:widowControl w:val="0"/>
        <w:spacing w:after="0" w:line="360" w:lineRule="auto"/>
        <w:jc w:val="both"/>
        <w:rPr>
          <w:rFonts w:ascii="Aptos" w:hAnsi="Aptos"/>
          <w:b/>
          <w:bCs/>
        </w:rPr>
      </w:pPr>
      <w:r w:rsidRPr="00523331">
        <w:rPr>
          <w:rFonts w:ascii="Aptos" w:hAnsi="Aptos"/>
          <w:b/>
          <w:bCs/>
        </w:rPr>
        <w:t>The right to access your personal data</w:t>
      </w:r>
    </w:p>
    <w:p w14:paraId="7DE053F6" w14:textId="6DDE749E" w:rsidR="0005268C" w:rsidRPr="00523331" w:rsidRDefault="006630C9" w:rsidP="001C1B69">
      <w:pPr>
        <w:widowControl w:val="0"/>
        <w:spacing w:after="0" w:line="360" w:lineRule="auto"/>
        <w:jc w:val="both"/>
        <w:rPr>
          <w:rFonts w:ascii="Aptos" w:hAnsi="Aptos"/>
        </w:rPr>
      </w:pPr>
      <w:r w:rsidRPr="00523331">
        <w:rPr>
          <w:rFonts w:ascii="Aptos" w:hAnsi="Aptos"/>
        </w:rPr>
        <w:t xml:space="preserve">You have the right to access the Personal Data that we hold about you in many circumstances, by making a request. This is sometimes called a ‘Data Subject Access Request’. </w:t>
      </w:r>
    </w:p>
    <w:p w14:paraId="423CA95F" w14:textId="0EAA191B" w:rsidR="0005268C" w:rsidRPr="00523331" w:rsidRDefault="00E0257B" w:rsidP="00865938">
      <w:pPr>
        <w:widowControl w:val="0"/>
        <w:spacing w:after="0" w:line="360" w:lineRule="auto"/>
        <w:jc w:val="both"/>
        <w:rPr>
          <w:rFonts w:ascii="Aptos" w:hAnsi="Aptos"/>
          <w:b/>
        </w:rPr>
      </w:pPr>
      <w:r w:rsidRPr="00523331">
        <w:rPr>
          <w:rFonts w:ascii="Aptos" w:hAnsi="Aptos"/>
          <w:b/>
        </w:rPr>
        <w:t>The right to rectify your data</w:t>
      </w:r>
    </w:p>
    <w:p w14:paraId="6115F678" w14:textId="0A2CB67B" w:rsidR="00B41F2B" w:rsidRPr="00523331" w:rsidRDefault="00B41F2B" w:rsidP="001C1B69">
      <w:pPr>
        <w:widowControl w:val="0"/>
        <w:spacing w:after="0" w:line="360" w:lineRule="auto"/>
        <w:jc w:val="both"/>
        <w:rPr>
          <w:rFonts w:ascii="Aptos" w:hAnsi="Aptos"/>
        </w:rPr>
      </w:pPr>
      <w:r w:rsidRPr="00523331">
        <w:rPr>
          <w:rFonts w:ascii="Aptos" w:hAnsi="Aptos"/>
        </w:rPr>
        <w:t xml:space="preserve">If any of the Personal Data we hold about you is inaccurate, incomplete, or out of date, you may ask us to correct it. We may ask for proof of identity in order to process this Request. </w:t>
      </w:r>
    </w:p>
    <w:p w14:paraId="0737B38E" w14:textId="4CA578E1" w:rsidR="00B41F2B" w:rsidRPr="00523331" w:rsidRDefault="00B41F2B" w:rsidP="00865938">
      <w:pPr>
        <w:widowControl w:val="0"/>
        <w:spacing w:after="0" w:line="360" w:lineRule="auto"/>
        <w:jc w:val="both"/>
        <w:rPr>
          <w:rFonts w:ascii="Aptos" w:hAnsi="Aptos"/>
          <w:b/>
          <w:bCs/>
        </w:rPr>
      </w:pPr>
      <w:r w:rsidRPr="00523331">
        <w:rPr>
          <w:rFonts w:ascii="Aptos" w:hAnsi="Aptos"/>
          <w:b/>
          <w:bCs/>
        </w:rPr>
        <w:lastRenderedPageBreak/>
        <w:t>The right to erasure</w:t>
      </w:r>
    </w:p>
    <w:p w14:paraId="2A89927C" w14:textId="70614181" w:rsidR="006630C9" w:rsidRPr="00D91771" w:rsidRDefault="00B41F2B" w:rsidP="001C1B69">
      <w:pPr>
        <w:widowControl w:val="0"/>
        <w:spacing w:after="0" w:line="360" w:lineRule="auto"/>
        <w:jc w:val="both"/>
        <w:rPr>
          <w:rFonts w:ascii="Aptos" w:hAnsi="Aptos"/>
        </w:rPr>
      </w:pPr>
      <w:r w:rsidRPr="00523331">
        <w:rPr>
          <w:rFonts w:ascii="Aptos" w:hAnsi="Aptos"/>
        </w:rPr>
        <w:t xml:space="preserve">You have the right to have personal data erased. This is also known as the ‘right to be forgotten’. The right is not absolute and only applies in certain circumstances. For instance, the right to erasure does not apply where we have a legal obligation to retain your Personal Data. We may ask for proof of identity in order to process this Request. </w:t>
      </w:r>
    </w:p>
    <w:p w14:paraId="214EF9C6" w14:textId="77777777" w:rsidR="00460AD7" w:rsidRPr="00523331" w:rsidRDefault="00B41F2B" w:rsidP="00865938">
      <w:pPr>
        <w:widowControl w:val="0"/>
        <w:spacing w:after="0" w:line="360" w:lineRule="auto"/>
        <w:jc w:val="both"/>
        <w:rPr>
          <w:rFonts w:ascii="Aptos" w:hAnsi="Aptos"/>
          <w:b/>
        </w:rPr>
      </w:pPr>
      <w:r w:rsidRPr="00523331">
        <w:rPr>
          <w:rFonts w:ascii="Aptos" w:hAnsi="Aptos"/>
          <w:b/>
        </w:rPr>
        <w:t xml:space="preserve">The right to restrict processing </w:t>
      </w:r>
    </w:p>
    <w:p w14:paraId="552F50A1" w14:textId="5E1AF43D" w:rsidR="00651D12" w:rsidRPr="00D91771" w:rsidRDefault="00FE3483" w:rsidP="001C1B69">
      <w:pPr>
        <w:widowControl w:val="0"/>
        <w:spacing w:after="0" w:line="360" w:lineRule="auto"/>
        <w:jc w:val="both"/>
        <w:rPr>
          <w:rFonts w:ascii="Aptos" w:hAnsi="Aptos"/>
        </w:rPr>
      </w:pPr>
      <w:r w:rsidRPr="00523331">
        <w:rPr>
          <w:rFonts w:ascii="Aptos" w:hAnsi="Aptos"/>
        </w:rPr>
        <w:t xml:space="preserve">You have the right to ask us to restrict the processing of your personal data. For example, this may be because you have issues with the accuracy of the data we hold or the way we have processed your data. The right is not absolute and only applies in certain circumstances. We may ask for proof of identity in order to process this Request. </w:t>
      </w:r>
    </w:p>
    <w:p w14:paraId="49F0CBBD" w14:textId="77777777" w:rsidR="00460AD7" w:rsidRPr="00523331" w:rsidRDefault="00FE3483" w:rsidP="00865938">
      <w:pPr>
        <w:widowControl w:val="0"/>
        <w:spacing w:line="360" w:lineRule="auto"/>
        <w:jc w:val="both"/>
        <w:rPr>
          <w:rFonts w:ascii="Aptos" w:hAnsi="Aptos"/>
          <w:b/>
          <w:bCs/>
        </w:rPr>
      </w:pPr>
      <w:r w:rsidRPr="00523331">
        <w:rPr>
          <w:rFonts w:ascii="Aptos" w:hAnsi="Aptos"/>
          <w:b/>
          <w:bCs/>
        </w:rPr>
        <w:t>The right to portability</w:t>
      </w:r>
    </w:p>
    <w:p w14:paraId="7439116D" w14:textId="0B5C280E" w:rsidR="00651D12" w:rsidRPr="00D91771" w:rsidRDefault="00FE3483" w:rsidP="001C1B69">
      <w:pPr>
        <w:widowControl w:val="0"/>
        <w:spacing w:line="360" w:lineRule="auto"/>
        <w:jc w:val="both"/>
        <w:rPr>
          <w:rFonts w:ascii="Aptos" w:hAnsi="Aptos"/>
        </w:rPr>
      </w:pPr>
      <w:r w:rsidRPr="00523331">
        <w:rPr>
          <w:rFonts w:ascii="Aptos" w:hAnsi="Aptos"/>
        </w:rPr>
        <w:t xml:space="preserve">Where we are processing your Personal Data on the lawful bases of consent or contractual obligation, the right to portability gives you the right to receive personal data you have provided to a controller in a structured, commonly used, and machine-readable format. We may ask for proof of identity in order to process this Request. </w:t>
      </w:r>
    </w:p>
    <w:p w14:paraId="76BF2FE6" w14:textId="3AEA17DC" w:rsidR="00FE3483" w:rsidRPr="00523331" w:rsidRDefault="00FE3483" w:rsidP="00865938">
      <w:pPr>
        <w:widowControl w:val="0"/>
        <w:spacing w:line="360" w:lineRule="auto"/>
        <w:jc w:val="both"/>
        <w:rPr>
          <w:rFonts w:ascii="Aptos" w:hAnsi="Aptos"/>
          <w:b/>
          <w:bCs/>
        </w:rPr>
      </w:pPr>
      <w:r w:rsidRPr="00523331">
        <w:rPr>
          <w:rFonts w:ascii="Aptos" w:hAnsi="Aptos"/>
          <w:b/>
          <w:bCs/>
        </w:rPr>
        <w:t>The right to object</w:t>
      </w:r>
    </w:p>
    <w:p w14:paraId="60D283F6" w14:textId="697953CF" w:rsidR="00651D12" w:rsidRPr="00523331" w:rsidRDefault="00A96BED" w:rsidP="00A11668">
      <w:pPr>
        <w:widowControl w:val="0"/>
        <w:spacing w:line="360" w:lineRule="auto"/>
        <w:jc w:val="both"/>
        <w:rPr>
          <w:rFonts w:ascii="Aptos" w:hAnsi="Aptos"/>
        </w:rPr>
      </w:pPr>
      <w:r w:rsidRPr="00523331">
        <w:rPr>
          <w:rFonts w:ascii="Aptos" w:hAnsi="Aptos"/>
        </w:rPr>
        <w:t xml:space="preserve">You have the right to object to our processing of some or all of the personal data that we hold about you. This is an absolute right when we use your data for direct marketing but may not apply in other circumstances where we have a compelling reason to do so, e.g., a legal obligation. We may ask for proof of identity in order to process this Request. </w:t>
      </w:r>
    </w:p>
    <w:p w14:paraId="3D01708C" w14:textId="6BE67FEB" w:rsidR="00A96BED" w:rsidRPr="00523331" w:rsidRDefault="00A96BED" w:rsidP="00865938">
      <w:pPr>
        <w:widowControl w:val="0"/>
        <w:spacing w:line="360" w:lineRule="auto"/>
        <w:jc w:val="both"/>
        <w:rPr>
          <w:rFonts w:ascii="Aptos" w:hAnsi="Aptos"/>
          <w:b/>
          <w:bCs/>
        </w:rPr>
      </w:pPr>
      <w:r w:rsidRPr="00523331">
        <w:rPr>
          <w:rFonts w:ascii="Aptos" w:hAnsi="Aptos"/>
          <w:b/>
          <w:bCs/>
        </w:rPr>
        <w:t>Rights related to automated decision making</w:t>
      </w:r>
    </w:p>
    <w:p w14:paraId="0A0BFBE7" w14:textId="49019391" w:rsidR="00651D12" w:rsidRPr="00523331" w:rsidRDefault="008308E9" w:rsidP="00865938">
      <w:pPr>
        <w:widowControl w:val="0"/>
        <w:spacing w:line="360" w:lineRule="auto"/>
        <w:jc w:val="both"/>
        <w:rPr>
          <w:rFonts w:ascii="Aptos" w:hAnsi="Aptos"/>
        </w:rPr>
      </w:pPr>
      <w:r w:rsidRPr="00523331">
        <w:rPr>
          <w:rFonts w:ascii="Aptos" w:hAnsi="Aptos"/>
        </w:rPr>
        <w:t xml:space="preserve">You have the right to object to our processing where a decision is made about you solely based upon automated processed and which has significant or legal effects. </w:t>
      </w:r>
      <w:r w:rsidR="00DD7AF8">
        <w:rPr>
          <w:rFonts w:ascii="Aptos" w:hAnsi="Aptos"/>
        </w:rPr>
        <w:t>Somerset Care</w:t>
      </w:r>
      <w:r w:rsidR="00DD7AF8" w:rsidRPr="00523331">
        <w:rPr>
          <w:rFonts w:ascii="Aptos" w:hAnsi="Aptos"/>
        </w:rPr>
        <w:t xml:space="preserve"> </w:t>
      </w:r>
      <w:r w:rsidRPr="00523331">
        <w:rPr>
          <w:rFonts w:ascii="Aptos" w:hAnsi="Aptos"/>
        </w:rPr>
        <w:t>does not intend to conduct any automated decision-making for your Personal Data. If you would like to contact us regarding this right, please Contact Us as set out below.</w:t>
      </w:r>
    </w:p>
    <w:p w14:paraId="138F8575" w14:textId="56FD3E97" w:rsidR="008308E9" w:rsidRPr="00523331" w:rsidRDefault="008308E9" w:rsidP="00865938">
      <w:pPr>
        <w:widowControl w:val="0"/>
        <w:spacing w:line="360" w:lineRule="auto"/>
        <w:jc w:val="both"/>
        <w:rPr>
          <w:rFonts w:ascii="Aptos" w:hAnsi="Aptos"/>
          <w:b/>
          <w:bCs/>
        </w:rPr>
      </w:pPr>
      <w:r w:rsidRPr="00523331">
        <w:rPr>
          <w:rFonts w:ascii="Aptos" w:hAnsi="Aptos"/>
          <w:b/>
          <w:bCs/>
        </w:rPr>
        <w:t>The right to withdraw consent</w:t>
      </w:r>
    </w:p>
    <w:p w14:paraId="04ACF5FA" w14:textId="6E912B46" w:rsidR="00651D12" w:rsidRPr="00523331" w:rsidRDefault="008308E9" w:rsidP="00A11668">
      <w:pPr>
        <w:widowControl w:val="0"/>
        <w:spacing w:line="360" w:lineRule="auto"/>
        <w:jc w:val="both"/>
        <w:rPr>
          <w:rFonts w:ascii="Aptos" w:hAnsi="Aptos"/>
        </w:rPr>
      </w:pPr>
      <w:r w:rsidRPr="00523331">
        <w:rPr>
          <w:rFonts w:ascii="Aptos" w:hAnsi="Aptos"/>
        </w:rPr>
        <w:t xml:space="preserve">Where the lawful basis for processing your Personal Data is your Consent, you can withdraw your consent at any time, and we will no longer process your Personal Data for that purpose going forward. </w:t>
      </w:r>
    </w:p>
    <w:p w14:paraId="4BD36F2A" w14:textId="233B40E1" w:rsidR="000104E2" w:rsidRDefault="000104E2" w:rsidP="00865938">
      <w:pPr>
        <w:widowControl w:val="0"/>
        <w:spacing w:line="360" w:lineRule="auto"/>
        <w:jc w:val="both"/>
        <w:rPr>
          <w:rFonts w:ascii="Aptos" w:hAnsi="Aptos"/>
          <w:b/>
          <w:bCs/>
        </w:rPr>
      </w:pPr>
      <w:r w:rsidRPr="00523331">
        <w:rPr>
          <w:rFonts w:ascii="Aptos" w:hAnsi="Aptos"/>
          <w:b/>
          <w:bCs/>
        </w:rPr>
        <w:t xml:space="preserve">The right to complain </w:t>
      </w:r>
    </w:p>
    <w:p w14:paraId="3546BFE5" w14:textId="6FF45DD6" w:rsidR="00A47BFE" w:rsidRPr="00A47BFE" w:rsidRDefault="00A47BFE" w:rsidP="00A47BFE">
      <w:pPr>
        <w:widowControl w:val="0"/>
        <w:spacing w:line="360" w:lineRule="auto"/>
        <w:jc w:val="both"/>
        <w:rPr>
          <w:rFonts w:ascii="Aptos" w:hAnsi="Aptos"/>
        </w:rPr>
      </w:pPr>
      <w:r w:rsidRPr="00A47BFE">
        <w:rPr>
          <w:rFonts w:ascii="Aptos" w:hAnsi="Aptos"/>
        </w:rPr>
        <w:t xml:space="preserve">If you have concerns about how we use your personal data, you have the right to make a </w:t>
      </w:r>
      <w:r w:rsidRPr="00A47BFE">
        <w:rPr>
          <w:rFonts w:ascii="Aptos" w:hAnsi="Aptos"/>
        </w:rPr>
        <w:lastRenderedPageBreak/>
        <w:t>complaint directly to us. Under data protection law, you must normally raise your complaint with us first before the ICO will consider it.</w:t>
      </w:r>
      <w:r>
        <w:rPr>
          <w:rFonts w:ascii="Aptos" w:hAnsi="Aptos"/>
        </w:rPr>
        <w:t xml:space="preserve"> </w:t>
      </w:r>
      <w:r w:rsidRPr="00523331">
        <w:rPr>
          <w:rFonts w:ascii="Aptos" w:hAnsi="Aptos"/>
        </w:rPr>
        <w:t>Your satisfaction is extremely important to us, and we will always do our very best to solve any problems you may have.</w:t>
      </w:r>
      <w:r w:rsidRPr="00A47BFE">
        <w:rPr>
          <w:rFonts w:ascii="Aptos" w:hAnsi="Aptos"/>
        </w:rPr>
        <w:t xml:space="preserve"> You can raise a data protection complaint by: </w:t>
      </w:r>
    </w:p>
    <w:p w14:paraId="763C8EC7" w14:textId="77777777" w:rsidR="00A47BFE" w:rsidRPr="00A47BFE" w:rsidRDefault="00A47BFE" w:rsidP="00A47BFE">
      <w:pPr>
        <w:widowControl w:val="0"/>
        <w:spacing w:line="360" w:lineRule="auto"/>
        <w:jc w:val="both"/>
        <w:rPr>
          <w:rFonts w:ascii="Aptos" w:hAnsi="Aptos"/>
        </w:rPr>
      </w:pPr>
      <w:r w:rsidRPr="00A47BFE">
        <w:rPr>
          <w:rFonts w:ascii="Aptos" w:hAnsi="Aptos"/>
        </w:rPr>
        <w:t>Emailing: trudy.craig@somersetcare.co.uk </w:t>
      </w:r>
    </w:p>
    <w:p w14:paraId="0C3E594A" w14:textId="77777777" w:rsidR="00A47BFE" w:rsidRPr="00A47BFE" w:rsidRDefault="00A47BFE" w:rsidP="00A47BFE">
      <w:pPr>
        <w:widowControl w:val="0"/>
        <w:spacing w:line="360" w:lineRule="auto"/>
        <w:jc w:val="both"/>
        <w:rPr>
          <w:rFonts w:ascii="Aptos" w:hAnsi="Aptos"/>
        </w:rPr>
      </w:pPr>
      <w:r w:rsidRPr="00A47BFE">
        <w:rPr>
          <w:rFonts w:ascii="Aptos" w:hAnsi="Aptos"/>
        </w:rPr>
        <w:t>By Post: Data Protection Officer, Somerset Care Limited, Acacia House, Blackbrook Park Avenue, Taunton, Somerset, TA1 2PX </w:t>
      </w:r>
    </w:p>
    <w:p w14:paraId="4EF41C10" w14:textId="1F45985B" w:rsidR="00A47BFE" w:rsidRPr="00A47BFE" w:rsidRDefault="00A47BFE" w:rsidP="00A47BFE">
      <w:pPr>
        <w:widowControl w:val="0"/>
        <w:spacing w:line="360" w:lineRule="auto"/>
        <w:jc w:val="both"/>
        <w:rPr>
          <w:rFonts w:ascii="Aptos" w:hAnsi="Aptos"/>
        </w:rPr>
      </w:pPr>
      <w:r w:rsidRPr="00A47BFE">
        <w:rPr>
          <w:rFonts w:ascii="Aptos" w:hAnsi="Aptos"/>
        </w:rPr>
        <w:t>We will acknowledge your complaint within 30 </w:t>
      </w:r>
      <w:r w:rsidR="00487190" w:rsidRPr="00A47BFE">
        <w:rPr>
          <w:rFonts w:ascii="Aptos" w:hAnsi="Aptos"/>
        </w:rPr>
        <w:t>days and</w:t>
      </w:r>
      <w:r w:rsidRPr="00A47BFE">
        <w:rPr>
          <w:rFonts w:ascii="Aptos" w:hAnsi="Aptos"/>
        </w:rPr>
        <w:t> investigate and respond to it without undue delay. We will keep you informed of progress and tell you the outcome once our review is complete. </w:t>
      </w:r>
    </w:p>
    <w:p w14:paraId="05E563CA" w14:textId="77777777" w:rsidR="00A47BFE" w:rsidRPr="00A47BFE" w:rsidRDefault="00A47BFE" w:rsidP="00A47BFE">
      <w:pPr>
        <w:widowControl w:val="0"/>
        <w:spacing w:line="360" w:lineRule="auto"/>
        <w:jc w:val="both"/>
        <w:rPr>
          <w:rFonts w:ascii="Aptos" w:hAnsi="Aptos"/>
        </w:rPr>
      </w:pPr>
      <w:r w:rsidRPr="00A47BFE">
        <w:rPr>
          <w:rFonts w:ascii="Aptos" w:hAnsi="Aptos"/>
        </w:rPr>
        <w:t>If you are not satisfied with how we handle your complaint, you have the right to raise the matter with the UK Information Commissioner’s Office (ICO). The ICO can be contacted at: </w:t>
      </w:r>
    </w:p>
    <w:p w14:paraId="4C31E4EB" w14:textId="77777777" w:rsidR="00A47BFE" w:rsidRPr="00A47BFE" w:rsidRDefault="00A47BFE" w:rsidP="00A47BFE">
      <w:pPr>
        <w:widowControl w:val="0"/>
        <w:spacing w:line="360" w:lineRule="auto"/>
        <w:jc w:val="both"/>
        <w:rPr>
          <w:rFonts w:ascii="Aptos" w:hAnsi="Aptos"/>
        </w:rPr>
      </w:pPr>
      <w:r w:rsidRPr="00A47BFE">
        <w:rPr>
          <w:rFonts w:ascii="Aptos" w:hAnsi="Aptos"/>
        </w:rPr>
        <w:t>Information Commissioner’s Office, Wycliffe House, Water Lane, Wilmslow, Cheshire, SK9 5AF </w:t>
      </w:r>
    </w:p>
    <w:p w14:paraId="3127EF7A" w14:textId="1BB9BF9C" w:rsidR="00A47BFE" w:rsidRPr="00A47BFE" w:rsidRDefault="00A47BFE" w:rsidP="00A47BFE">
      <w:pPr>
        <w:widowControl w:val="0"/>
        <w:spacing w:line="360" w:lineRule="auto"/>
        <w:jc w:val="both"/>
        <w:rPr>
          <w:rFonts w:ascii="Aptos" w:hAnsi="Aptos"/>
        </w:rPr>
      </w:pPr>
      <w:r w:rsidRPr="00A47BFE">
        <w:rPr>
          <w:rFonts w:ascii="Aptos" w:hAnsi="Aptos"/>
        </w:rPr>
        <w:t xml:space="preserve">Website: </w:t>
      </w:r>
      <w:hyperlink r:id="rId11" w:history="1">
        <w:r w:rsidRPr="00487190">
          <w:rPr>
            <w:rStyle w:val="Hyperlink"/>
            <w:rFonts w:ascii="Aptos" w:hAnsi="Aptos"/>
            <w:color w:val="0070C0"/>
          </w:rPr>
          <w:t>https://www.ico.org.uk  </w:t>
        </w:r>
      </w:hyperlink>
    </w:p>
    <w:p w14:paraId="641AE892" w14:textId="77777777" w:rsidR="00A47BFE" w:rsidRPr="00A47BFE" w:rsidRDefault="00A47BFE" w:rsidP="00A47BFE">
      <w:pPr>
        <w:widowControl w:val="0"/>
        <w:spacing w:line="360" w:lineRule="auto"/>
        <w:jc w:val="both"/>
        <w:rPr>
          <w:rFonts w:ascii="Aptos" w:hAnsi="Aptos"/>
        </w:rPr>
      </w:pPr>
      <w:r w:rsidRPr="00A47BFE">
        <w:rPr>
          <w:rFonts w:ascii="Aptos" w:hAnsi="Aptos"/>
        </w:rPr>
        <w:t>Helpline: 0303 123 1113</w:t>
      </w:r>
    </w:p>
    <w:p w14:paraId="62B8329B" w14:textId="2C3CC9E0" w:rsidR="003A774E" w:rsidRPr="00523331" w:rsidRDefault="003A774E" w:rsidP="00D91771">
      <w:pPr>
        <w:widowControl w:val="0"/>
        <w:spacing w:line="360" w:lineRule="auto"/>
        <w:jc w:val="both"/>
        <w:rPr>
          <w:rFonts w:ascii="Aptos" w:hAnsi="Aptos"/>
        </w:rPr>
      </w:pPr>
    </w:p>
    <w:sectPr w:rsidR="003A774E" w:rsidRPr="00523331">
      <w:headerReference w:type="default" r:id="rId12"/>
      <w:footerReference w:type="default" r:id="rId13"/>
      <w:headerReference w:type="first" r:id="rId14"/>
      <w:footerReference w:type="first" r:id="rId15"/>
      <w:pgSz w:w="11906" w:h="16838"/>
      <w:pgMar w:top="1440" w:right="1440" w:bottom="1440" w:left="1440" w:header="425" w:footer="31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95EB1" w14:textId="77777777" w:rsidR="00FA0060" w:rsidRDefault="00FA0060">
      <w:pPr>
        <w:spacing w:after="0"/>
      </w:pPr>
      <w:r>
        <w:separator/>
      </w:r>
    </w:p>
  </w:endnote>
  <w:endnote w:type="continuationSeparator" w:id="0">
    <w:p w14:paraId="5A41A798" w14:textId="77777777" w:rsidR="00FA0060" w:rsidRDefault="00FA00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Montserrat">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9092118"/>
      <w:docPartObj>
        <w:docPartGallery w:val="Page Numbers (Bottom of Page)"/>
        <w:docPartUnique/>
      </w:docPartObj>
    </w:sdtPr>
    <w:sdtContent>
      <w:sdt>
        <w:sdtPr>
          <w:rPr>
            <w:sz w:val="16"/>
            <w:szCs w:val="16"/>
          </w:rPr>
          <w:id w:val="1580171224"/>
          <w:docPartObj>
            <w:docPartGallery w:val="Page Numbers (Top of Page)"/>
            <w:docPartUnique/>
          </w:docPartObj>
        </w:sdtPr>
        <w:sdtContent>
          <w:p w14:paraId="66516F0E" w14:textId="5CE15F60" w:rsidR="00950FDD" w:rsidRPr="00290F0A" w:rsidRDefault="00950FDD" w:rsidP="00950FDD">
            <w:pPr>
              <w:tabs>
                <w:tab w:val="center" w:pos="4513"/>
                <w:tab w:val="left" w:pos="7110"/>
                <w:tab w:val="right" w:pos="9026"/>
              </w:tabs>
              <w:rPr>
                <w:sz w:val="16"/>
                <w:szCs w:val="16"/>
              </w:rPr>
            </w:pPr>
            <w:r>
              <w:rPr>
                <w:sz w:val="16"/>
                <w:szCs w:val="16"/>
              </w:rPr>
              <w:t>SC-DP-1</w:t>
            </w:r>
            <w:r>
              <w:rPr>
                <w:sz w:val="16"/>
                <w:szCs w:val="16"/>
              </w:rPr>
              <w:t>2</w:t>
            </w:r>
            <w:r>
              <w:rPr>
                <w:sz w:val="16"/>
                <w:szCs w:val="16"/>
              </w:rPr>
              <w:t xml:space="preserve"> </w:t>
            </w:r>
            <w:r w:rsidRPr="00290F0A">
              <w:rPr>
                <w:sz w:val="16"/>
                <w:szCs w:val="16"/>
              </w:rPr>
              <w:t>v</w:t>
            </w:r>
            <w:r>
              <w:rPr>
                <w:sz w:val="16"/>
                <w:szCs w:val="16"/>
              </w:rPr>
              <w:t xml:space="preserve">1 </w:t>
            </w:r>
            <w:r w:rsidRPr="00290F0A">
              <w:rPr>
                <w:sz w:val="16"/>
                <w:szCs w:val="16"/>
              </w:rPr>
              <w:t xml:space="preserve"> </w:t>
            </w:r>
            <w:r>
              <w:rPr>
                <w:sz w:val="16"/>
                <w:szCs w:val="16"/>
              </w:rPr>
              <w:t>Issue date</w:t>
            </w:r>
            <w:r w:rsidRPr="00290F0A">
              <w:rPr>
                <w:sz w:val="16"/>
                <w:szCs w:val="16"/>
              </w:rPr>
              <w:t xml:space="preserve"> </w:t>
            </w:r>
            <w:r>
              <w:rPr>
                <w:sz w:val="16"/>
                <w:szCs w:val="16"/>
              </w:rPr>
              <w:t>:</w:t>
            </w:r>
            <w:r w:rsidR="00544615">
              <w:rPr>
                <w:sz w:val="16"/>
                <w:szCs w:val="16"/>
              </w:rPr>
              <w:t>10.07.26</w:t>
            </w:r>
            <w:r w:rsidRPr="00290F0A">
              <w:rPr>
                <w:sz w:val="16"/>
                <w:szCs w:val="16"/>
              </w:rPr>
              <w:t xml:space="preserve">                                                                                                                           </w:t>
            </w:r>
            <w:r>
              <w:rPr>
                <w:sz w:val="16"/>
                <w:szCs w:val="16"/>
              </w:rPr>
              <w:t xml:space="preserve">                 Review date:</w:t>
            </w:r>
            <w:r w:rsidR="00544615">
              <w:rPr>
                <w:sz w:val="16"/>
                <w:szCs w:val="16"/>
              </w:rPr>
              <w:t>10.07.28</w:t>
            </w:r>
          </w:p>
          <w:p w14:paraId="5D1E54AF" w14:textId="2DC4D061" w:rsidR="00950FDD" w:rsidRPr="00290F0A" w:rsidRDefault="00950FDD" w:rsidP="00950FDD">
            <w:pPr>
              <w:tabs>
                <w:tab w:val="left" w:pos="195"/>
                <w:tab w:val="center" w:pos="4513"/>
                <w:tab w:val="right" w:pos="9026"/>
              </w:tabs>
              <w:jc w:val="center"/>
              <w:rPr>
                <w:sz w:val="16"/>
                <w:szCs w:val="16"/>
              </w:rPr>
            </w:pPr>
            <w:r w:rsidRPr="00290F0A">
              <w:rPr>
                <w:rFonts w:cstheme="minorHAnsi"/>
                <w:sz w:val="16"/>
                <w:szCs w:val="16"/>
              </w:rPr>
              <w:t xml:space="preserve">Page </w:t>
            </w:r>
            <w:r w:rsidRPr="00290F0A">
              <w:rPr>
                <w:rFonts w:cstheme="minorHAnsi"/>
                <w:bCs/>
                <w:sz w:val="16"/>
                <w:szCs w:val="16"/>
              </w:rPr>
              <w:fldChar w:fldCharType="begin"/>
            </w:r>
            <w:r w:rsidRPr="00290F0A">
              <w:rPr>
                <w:rFonts w:cstheme="minorHAnsi"/>
                <w:bCs/>
                <w:sz w:val="16"/>
                <w:szCs w:val="16"/>
              </w:rPr>
              <w:instrText xml:space="preserve"> PAGE </w:instrText>
            </w:r>
            <w:r w:rsidRPr="00290F0A">
              <w:rPr>
                <w:rFonts w:cstheme="minorHAnsi"/>
                <w:bCs/>
                <w:sz w:val="16"/>
                <w:szCs w:val="16"/>
              </w:rPr>
              <w:fldChar w:fldCharType="separate"/>
            </w:r>
            <w:r>
              <w:rPr>
                <w:rFonts w:cstheme="minorHAnsi"/>
                <w:bCs/>
                <w:sz w:val="16"/>
                <w:szCs w:val="16"/>
              </w:rPr>
              <w:t>1</w:t>
            </w:r>
            <w:r w:rsidRPr="00290F0A">
              <w:rPr>
                <w:rFonts w:cstheme="minorHAnsi"/>
                <w:bCs/>
                <w:sz w:val="16"/>
                <w:szCs w:val="16"/>
              </w:rPr>
              <w:fldChar w:fldCharType="end"/>
            </w:r>
            <w:r w:rsidRPr="00290F0A">
              <w:rPr>
                <w:rFonts w:cstheme="minorHAnsi"/>
                <w:sz w:val="16"/>
                <w:szCs w:val="16"/>
              </w:rPr>
              <w:t xml:space="preserve"> of </w:t>
            </w:r>
            <w:r w:rsidRPr="00290F0A">
              <w:rPr>
                <w:rFonts w:cstheme="minorHAnsi"/>
                <w:bCs/>
                <w:sz w:val="16"/>
                <w:szCs w:val="16"/>
              </w:rPr>
              <w:fldChar w:fldCharType="begin"/>
            </w:r>
            <w:r w:rsidRPr="00290F0A">
              <w:rPr>
                <w:rFonts w:cstheme="minorHAnsi"/>
                <w:bCs/>
                <w:sz w:val="16"/>
                <w:szCs w:val="16"/>
              </w:rPr>
              <w:instrText xml:space="preserve"> SECTIONPAGES  \* Arabic  \* MERGEFORMAT </w:instrText>
            </w:r>
            <w:r w:rsidRPr="00290F0A">
              <w:rPr>
                <w:rFonts w:cstheme="minorHAnsi"/>
                <w:bCs/>
                <w:sz w:val="16"/>
                <w:szCs w:val="16"/>
              </w:rPr>
              <w:fldChar w:fldCharType="separate"/>
            </w:r>
            <w:r w:rsidR="00544615">
              <w:rPr>
                <w:rFonts w:cstheme="minorHAnsi"/>
                <w:bCs/>
                <w:noProof/>
                <w:sz w:val="16"/>
                <w:szCs w:val="16"/>
              </w:rPr>
              <w:t>8</w:t>
            </w:r>
            <w:r w:rsidRPr="00290F0A">
              <w:rPr>
                <w:rFonts w:cstheme="minorHAnsi"/>
                <w:bCs/>
                <w:sz w:val="16"/>
                <w:szCs w:val="16"/>
              </w:rPr>
              <w:fldChar w:fldCharType="end"/>
            </w:r>
          </w:p>
        </w:sdtContent>
      </w:sdt>
    </w:sdtContent>
  </w:sdt>
  <w:p w14:paraId="62B832A0" w14:textId="77777777" w:rsidR="003A774E" w:rsidRDefault="003A774E">
    <w:pPr>
      <w:tabs>
        <w:tab w:val="right" w:pos="8335"/>
        <w:tab w:val="right" w:pos="7995"/>
      </w:tabs>
      <w:jc w:val="center"/>
      <w:rPr>
        <w:color w:val="7F7F7F"/>
        <w:sz w:val="16"/>
        <w:szCs w:val="16"/>
      </w:rPr>
    </w:pPr>
  </w:p>
  <w:p w14:paraId="62B832A1" w14:textId="77777777" w:rsidR="003A774E" w:rsidRDefault="00D83F74">
    <w:pPr>
      <w:tabs>
        <w:tab w:val="right" w:pos="8335"/>
        <w:tab w:val="right" w:pos="8788"/>
      </w:tabs>
      <w:rPr>
        <w:color w:val="7F7F7F"/>
        <w:sz w:val="16"/>
        <w:szCs w:val="16"/>
      </w:rPr>
    </w:pPr>
    <w:r>
      <w:rPr>
        <w:color w:val="7F7F7F"/>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22042557"/>
      <w:docPartObj>
        <w:docPartGallery w:val="Page Numbers (Bottom of Page)"/>
        <w:docPartUnique/>
      </w:docPartObj>
    </w:sdtPr>
    <w:sdtContent>
      <w:sdt>
        <w:sdtPr>
          <w:rPr>
            <w:sz w:val="16"/>
            <w:szCs w:val="16"/>
          </w:rPr>
          <w:id w:val="-1669238322"/>
          <w:docPartObj>
            <w:docPartGallery w:val="Page Numbers (Top of Page)"/>
            <w:docPartUnique/>
          </w:docPartObj>
        </w:sdtPr>
        <w:sdtContent>
          <w:p w14:paraId="09E81480" w14:textId="1FA465D4" w:rsidR="00A274AC" w:rsidRPr="00290F0A" w:rsidRDefault="00A274AC" w:rsidP="00A274AC">
            <w:pPr>
              <w:tabs>
                <w:tab w:val="center" w:pos="4513"/>
                <w:tab w:val="left" w:pos="7110"/>
                <w:tab w:val="right" w:pos="9026"/>
              </w:tabs>
              <w:rPr>
                <w:rFonts w:asciiTheme="minorHAnsi" w:hAnsiTheme="minorHAnsi" w:cstheme="minorBidi"/>
                <w:sz w:val="16"/>
                <w:szCs w:val="16"/>
              </w:rPr>
            </w:pPr>
            <w:r>
              <w:rPr>
                <w:rFonts w:asciiTheme="minorHAnsi" w:hAnsiTheme="minorHAnsi" w:cstheme="minorBidi"/>
                <w:sz w:val="16"/>
                <w:szCs w:val="16"/>
              </w:rPr>
              <w:t xml:space="preserve">SC-DP-12 </w:t>
            </w:r>
            <w:r w:rsidRPr="00290F0A">
              <w:rPr>
                <w:rFonts w:asciiTheme="minorHAnsi" w:hAnsiTheme="minorHAnsi" w:cstheme="minorBidi"/>
                <w:sz w:val="16"/>
                <w:szCs w:val="16"/>
              </w:rPr>
              <w:t>v</w:t>
            </w:r>
            <w:r>
              <w:rPr>
                <w:rFonts w:asciiTheme="minorHAnsi" w:hAnsiTheme="minorHAnsi" w:cstheme="minorBidi"/>
                <w:sz w:val="16"/>
                <w:szCs w:val="16"/>
              </w:rPr>
              <w:t xml:space="preserve">1 </w:t>
            </w:r>
            <w:r w:rsidRPr="00290F0A">
              <w:rPr>
                <w:rFonts w:asciiTheme="minorHAnsi" w:hAnsiTheme="minorHAnsi" w:cstheme="minorBidi"/>
                <w:sz w:val="16"/>
                <w:szCs w:val="16"/>
              </w:rPr>
              <w:t xml:space="preserve"> </w:t>
            </w:r>
            <w:r>
              <w:rPr>
                <w:rFonts w:asciiTheme="minorHAnsi" w:hAnsiTheme="minorHAnsi" w:cstheme="minorBidi"/>
                <w:sz w:val="16"/>
                <w:szCs w:val="16"/>
              </w:rPr>
              <w:t>Issue date</w:t>
            </w:r>
            <w:r w:rsidRPr="00290F0A">
              <w:rPr>
                <w:rFonts w:asciiTheme="minorHAnsi" w:hAnsiTheme="minorHAnsi" w:cstheme="minorBidi"/>
                <w:sz w:val="16"/>
                <w:szCs w:val="16"/>
              </w:rPr>
              <w:t xml:space="preserve"> </w:t>
            </w:r>
            <w:r>
              <w:rPr>
                <w:rFonts w:asciiTheme="minorHAnsi" w:hAnsiTheme="minorHAnsi" w:cstheme="minorBidi"/>
                <w:sz w:val="16"/>
                <w:szCs w:val="16"/>
              </w:rPr>
              <w:t>:</w:t>
            </w:r>
            <w:r w:rsidRPr="00290F0A">
              <w:rPr>
                <w:rFonts w:asciiTheme="minorHAnsi" w:hAnsiTheme="minorHAnsi" w:cstheme="minorBidi"/>
                <w:sz w:val="16"/>
                <w:szCs w:val="16"/>
              </w:rPr>
              <w:t xml:space="preserve"> </w:t>
            </w:r>
            <w:r>
              <w:rPr>
                <w:rFonts w:asciiTheme="minorHAnsi" w:hAnsiTheme="minorHAnsi" w:cstheme="minorBidi"/>
                <w:sz w:val="16"/>
                <w:szCs w:val="16"/>
              </w:rPr>
              <w:t>6</w:t>
            </w:r>
            <w:r w:rsidRPr="00290F0A">
              <w:rPr>
                <w:rFonts w:asciiTheme="minorHAnsi" w:hAnsiTheme="minorHAnsi" w:cstheme="minorBidi"/>
                <w:sz w:val="16"/>
                <w:szCs w:val="16"/>
              </w:rPr>
              <w:t>/202</w:t>
            </w:r>
            <w:r>
              <w:rPr>
                <w:rFonts w:asciiTheme="minorHAnsi" w:hAnsiTheme="minorHAnsi" w:cstheme="minorBidi"/>
                <w:sz w:val="16"/>
                <w:szCs w:val="16"/>
              </w:rPr>
              <w:t>6</w:t>
            </w:r>
            <w:r w:rsidRPr="00290F0A">
              <w:rPr>
                <w:rFonts w:asciiTheme="minorHAnsi" w:hAnsiTheme="minorHAnsi" w:cstheme="minorBidi"/>
                <w:sz w:val="16"/>
                <w:szCs w:val="16"/>
              </w:rPr>
              <w:t xml:space="preserve">                                                                                                                             </w:t>
            </w:r>
            <w:r>
              <w:rPr>
                <w:rFonts w:asciiTheme="minorHAnsi" w:hAnsiTheme="minorHAnsi" w:cstheme="minorBidi"/>
                <w:sz w:val="16"/>
                <w:szCs w:val="16"/>
              </w:rPr>
              <w:t xml:space="preserve">                      Review date:</w:t>
            </w:r>
            <w:r w:rsidRPr="00290F0A">
              <w:rPr>
                <w:rFonts w:asciiTheme="minorHAnsi" w:hAnsiTheme="minorHAnsi" w:cstheme="minorBidi"/>
                <w:sz w:val="16"/>
                <w:szCs w:val="16"/>
              </w:rPr>
              <w:t xml:space="preserve">        </w:t>
            </w:r>
            <w:r>
              <w:rPr>
                <w:rFonts w:asciiTheme="minorHAnsi" w:hAnsiTheme="minorHAnsi" w:cstheme="minorBidi"/>
                <w:sz w:val="16"/>
                <w:szCs w:val="16"/>
              </w:rPr>
              <w:t>6</w:t>
            </w:r>
            <w:r w:rsidRPr="00290F0A">
              <w:rPr>
                <w:rFonts w:asciiTheme="minorHAnsi" w:hAnsiTheme="minorHAnsi" w:cstheme="minorBidi"/>
                <w:sz w:val="16"/>
                <w:szCs w:val="16"/>
              </w:rPr>
              <w:t>/202</w:t>
            </w:r>
            <w:r>
              <w:rPr>
                <w:rFonts w:asciiTheme="minorHAnsi" w:hAnsiTheme="minorHAnsi" w:cstheme="minorBidi"/>
                <w:sz w:val="16"/>
                <w:szCs w:val="16"/>
              </w:rPr>
              <w:t>8</w:t>
            </w:r>
          </w:p>
          <w:p w14:paraId="2767399C" w14:textId="5B4126CA" w:rsidR="00A274AC" w:rsidRPr="00290F0A" w:rsidRDefault="00A274AC" w:rsidP="00A274AC">
            <w:pPr>
              <w:tabs>
                <w:tab w:val="left" w:pos="195"/>
                <w:tab w:val="center" w:pos="4513"/>
                <w:tab w:val="right" w:pos="9026"/>
              </w:tabs>
              <w:jc w:val="center"/>
              <w:rPr>
                <w:sz w:val="16"/>
                <w:szCs w:val="16"/>
              </w:rPr>
            </w:pPr>
            <w:r w:rsidRPr="00290F0A">
              <w:rPr>
                <w:rFonts w:asciiTheme="minorHAnsi" w:hAnsiTheme="minorHAnsi" w:cstheme="minorHAnsi"/>
                <w:sz w:val="16"/>
                <w:szCs w:val="16"/>
              </w:rPr>
              <w:t xml:space="preserve">Page </w:t>
            </w:r>
            <w:r w:rsidRPr="00290F0A">
              <w:rPr>
                <w:rFonts w:asciiTheme="minorHAnsi" w:hAnsiTheme="minorHAnsi" w:cstheme="minorHAnsi"/>
                <w:bCs/>
                <w:sz w:val="16"/>
                <w:szCs w:val="16"/>
              </w:rPr>
              <w:fldChar w:fldCharType="begin"/>
            </w:r>
            <w:r w:rsidRPr="00290F0A">
              <w:rPr>
                <w:rFonts w:asciiTheme="minorHAnsi" w:hAnsiTheme="minorHAnsi" w:cstheme="minorHAnsi"/>
                <w:bCs/>
                <w:sz w:val="16"/>
                <w:szCs w:val="16"/>
              </w:rPr>
              <w:instrText xml:space="preserve"> PAGE </w:instrText>
            </w:r>
            <w:r w:rsidRPr="00290F0A">
              <w:rPr>
                <w:rFonts w:asciiTheme="minorHAnsi" w:hAnsiTheme="minorHAnsi" w:cstheme="minorHAnsi"/>
                <w:bCs/>
                <w:sz w:val="16"/>
                <w:szCs w:val="16"/>
              </w:rPr>
              <w:fldChar w:fldCharType="separate"/>
            </w:r>
            <w:r>
              <w:rPr>
                <w:rFonts w:asciiTheme="minorHAnsi" w:hAnsiTheme="minorHAnsi" w:cstheme="minorHAnsi"/>
                <w:bCs/>
                <w:sz w:val="16"/>
                <w:szCs w:val="16"/>
              </w:rPr>
              <w:t>1</w:t>
            </w:r>
            <w:r w:rsidRPr="00290F0A">
              <w:rPr>
                <w:rFonts w:asciiTheme="minorHAnsi" w:hAnsiTheme="minorHAnsi" w:cstheme="minorHAnsi"/>
                <w:bCs/>
                <w:sz w:val="16"/>
                <w:szCs w:val="16"/>
              </w:rPr>
              <w:fldChar w:fldCharType="end"/>
            </w:r>
            <w:r w:rsidRPr="00290F0A">
              <w:rPr>
                <w:rFonts w:asciiTheme="minorHAnsi" w:hAnsiTheme="minorHAnsi" w:cstheme="minorHAnsi"/>
                <w:sz w:val="16"/>
                <w:szCs w:val="16"/>
              </w:rPr>
              <w:t xml:space="preserve"> of </w:t>
            </w:r>
            <w:r w:rsidRPr="00290F0A">
              <w:rPr>
                <w:rFonts w:asciiTheme="minorHAnsi" w:hAnsiTheme="minorHAnsi" w:cstheme="minorHAnsi"/>
                <w:bCs/>
                <w:sz w:val="16"/>
                <w:szCs w:val="16"/>
              </w:rPr>
              <w:fldChar w:fldCharType="begin"/>
            </w:r>
            <w:r w:rsidRPr="00290F0A">
              <w:rPr>
                <w:rFonts w:asciiTheme="minorHAnsi" w:hAnsiTheme="minorHAnsi" w:cstheme="minorHAnsi"/>
                <w:bCs/>
                <w:sz w:val="16"/>
                <w:szCs w:val="16"/>
              </w:rPr>
              <w:instrText xml:space="preserve"> SECTIONPAGES  \* Arabic  \* MERGEFORMAT </w:instrText>
            </w:r>
            <w:r w:rsidRPr="00290F0A">
              <w:rPr>
                <w:rFonts w:asciiTheme="minorHAnsi" w:hAnsiTheme="minorHAnsi" w:cstheme="minorHAnsi"/>
                <w:bCs/>
                <w:sz w:val="16"/>
                <w:szCs w:val="16"/>
              </w:rPr>
              <w:fldChar w:fldCharType="separate"/>
            </w:r>
            <w:r w:rsidR="00544615">
              <w:rPr>
                <w:rFonts w:asciiTheme="minorHAnsi" w:hAnsiTheme="minorHAnsi" w:cstheme="minorHAnsi"/>
                <w:bCs/>
                <w:noProof/>
                <w:sz w:val="16"/>
                <w:szCs w:val="16"/>
              </w:rPr>
              <w:t>8</w:t>
            </w:r>
            <w:r w:rsidRPr="00290F0A">
              <w:rPr>
                <w:rFonts w:asciiTheme="minorHAnsi" w:hAnsiTheme="minorHAnsi" w:cstheme="minorHAnsi"/>
                <w:bCs/>
                <w:sz w:val="16"/>
                <w:szCs w:val="16"/>
              </w:rPr>
              <w:fldChar w:fldCharType="end"/>
            </w:r>
          </w:p>
        </w:sdtContent>
      </w:sdt>
    </w:sdtContent>
  </w:sdt>
  <w:p w14:paraId="62B832A4" w14:textId="77777777" w:rsidR="003A774E" w:rsidRDefault="003A774E">
    <w:pPr>
      <w:tabs>
        <w:tab w:val="right" w:pos="8335"/>
        <w:tab w:val="right" w:pos="7995"/>
      </w:tabs>
      <w:jc w:val="center"/>
      <w:rPr>
        <w:color w:val="7F7F7F"/>
        <w:sz w:val="16"/>
        <w:szCs w:val="16"/>
      </w:rPr>
    </w:pPr>
  </w:p>
  <w:p w14:paraId="62B832A5" w14:textId="77777777" w:rsidR="003A774E" w:rsidRDefault="003A774E">
    <w:pPr>
      <w:widowControl w:val="0"/>
      <w:pBdr>
        <w:top w:val="nil"/>
        <w:left w:val="nil"/>
        <w:bottom w:val="nil"/>
        <w:right w:val="nil"/>
        <w:between w:val="nil"/>
      </w:pBdr>
      <w:spacing w:after="0" w:line="276" w:lineRule="auto"/>
      <w:rPr>
        <w:color w:val="7F7F7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EC712" w14:textId="77777777" w:rsidR="00FA0060" w:rsidRDefault="00FA0060">
      <w:pPr>
        <w:spacing w:after="0"/>
      </w:pPr>
      <w:r>
        <w:separator/>
      </w:r>
    </w:p>
  </w:footnote>
  <w:footnote w:type="continuationSeparator" w:id="0">
    <w:p w14:paraId="3A12C8C0" w14:textId="77777777" w:rsidR="00FA0060" w:rsidRDefault="00FA00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329F" w14:textId="77777777" w:rsidR="003A774E" w:rsidRDefault="003A774E">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32A2" w14:textId="77777777" w:rsidR="003A774E" w:rsidRDefault="001B7DA7" w:rsidP="007F64F9">
    <w:pPr>
      <w:widowControl w:val="0"/>
      <w:pBdr>
        <w:top w:val="nil"/>
        <w:left w:val="nil"/>
        <w:bottom w:val="nil"/>
        <w:right w:val="nil"/>
        <w:between w:val="nil"/>
      </w:pBdr>
      <w:spacing w:after="0" w:line="276" w:lineRule="auto"/>
      <w:rPr>
        <w:rFonts w:ascii="Ebrima" w:eastAsia="Ebrima" w:hAnsi="Ebrima" w:cs="Ebrima"/>
      </w:rPr>
    </w:pPr>
    <w:r>
      <w:rPr>
        <w:noProof/>
      </w:rPr>
      <w:drawing>
        <wp:anchor distT="0" distB="0" distL="114300" distR="114300" simplePos="0" relativeHeight="251658240" behindDoc="0" locked="0" layoutInCell="1" allowOverlap="1" wp14:anchorId="2A544A94" wp14:editId="281B8C1C">
          <wp:simplePos x="0" y="0"/>
          <wp:positionH relativeFrom="column">
            <wp:posOffset>5126736</wp:posOffset>
          </wp:positionH>
          <wp:positionV relativeFrom="paragraph">
            <wp:posOffset>-74422</wp:posOffset>
          </wp:positionV>
          <wp:extent cx="1257143" cy="866667"/>
          <wp:effectExtent l="0" t="0" r="635" b="0"/>
          <wp:wrapNone/>
          <wp:docPr id="1062785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785099" name=""/>
                  <pic:cNvPicPr/>
                </pic:nvPicPr>
                <pic:blipFill>
                  <a:blip r:embed="rId1">
                    <a:extLst>
                      <a:ext uri="{28A0092B-C50C-407E-A947-70E740481C1C}">
                        <a14:useLocalDpi xmlns:a14="http://schemas.microsoft.com/office/drawing/2010/main" val="0"/>
                      </a:ext>
                    </a:extLst>
                  </a:blip>
                  <a:stretch>
                    <a:fillRect/>
                  </a:stretch>
                </pic:blipFill>
                <pic:spPr>
                  <a:xfrm>
                    <a:off x="0" y="0"/>
                    <a:ext cx="1257143" cy="8666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2191B"/>
    <w:multiLevelType w:val="multilevel"/>
    <w:tmpl w:val="BE9A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B5B63"/>
    <w:multiLevelType w:val="multilevel"/>
    <w:tmpl w:val="58B44ABC"/>
    <w:lvl w:ilvl="0">
      <w:start w:val="1"/>
      <w:numFmt w:val="bullet"/>
      <w:pStyle w:val="bodybulletsDPO"/>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DD33670"/>
    <w:multiLevelType w:val="multilevel"/>
    <w:tmpl w:val="6A06E362"/>
    <w:lvl w:ilvl="0">
      <w:start w:val="1"/>
      <w:numFmt w:val="decimal"/>
      <w:pStyle w:val="Level1Heading"/>
      <w:lvlText w:val="%1."/>
      <w:lvlJc w:val="left"/>
      <w:pPr>
        <w:tabs>
          <w:tab w:val="num" w:pos="720"/>
        </w:tabs>
        <w:ind w:left="720" w:hanging="720"/>
      </w:pPr>
    </w:lvl>
    <w:lvl w:ilvl="1">
      <w:start w:val="1"/>
      <w:numFmt w:val="decimal"/>
      <w:pStyle w:val="Level2Number"/>
      <w:lvlText w:val="%2."/>
      <w:lvlJc w:val="left"/>
      <w:pPr>
        <w:tabs>
          <w:tab w:val="num" w:pos="1440"/>
        </w:tabs>
        <w:ind w:left="1440" w:hanging="720"/>
      </w:pPr>
    </w:lvl>
    <w:lvl w:ilvl="2">
      <w:start w:val="1"/>
      <w:numFmt w:val="decimal"/>
      <w:pStyle w:val="Level3Number"/>
      <w:lvlText w:val="%3."/>
      <w:lvlJc w:val="left"/>
      <w:pPr>
        <w:tabs>
          <w:tab w:val="num" w:pos="2160"/>
        </w:tabs>
        <w:ind w:left="2160" w:hanging="720"/>
      </w:pPr>
    </w:lvl>
    <w:lvl w:ilvl="3">
      <w:start w:val="1"/>
      <w:numFmt w:val="decimal"/>
      <w:pStyle w:val="Level4Number"/>
      <w:lvlText w:val="%4."/>
      <w:lvlJc w:val="left"/>
      <w:pPr>
        <w:tabs>
          <w:tab w:val="num" w:pos="2880"/>
        </w:tabs>
        <w:ind w:left="2880" w:hanging="720"/>
      </w:pPr>
    </w:lvl>
    <w:lvl w:ilvl="4">
      <w:start w:val="1"/>
      <w:numFmt w:val="decimal"/>
      <w:pStyle w:val="Level5Number"/>
      <w:lvlText w:val="%5."/>
      <w:lvlJc w:val="left"/>
      <w:pPr>
        <w:tabs>
          <w:tab w:val="num" w:pos="3600"/>
        </w:tabs>
        <w:ind w:left="3600" w:hanging="720"/>
      </w:pPr>
    </w:lvl>
    <w:lvl w:ilvl="5">
      <w:start w:val="1"/>
      <w:numFmt w:val="decimal"/>
      <w:pStyle w:val="Level6Number"/>
      <w:lvlText w:val="%6."/>
      <w:lvlJc w:val="left"/>
      <w:pPr>
        <w:tabs>
          <w:tab w:val="num" w:pos="4320"/>
        </w:tabs>
        <w:ind w:left="4320" w:hanging="720"/>
      </w:pPr>
    </w:lvl>
    <w:lvl w:ilvl="6">
      <w:start w:val="1"/>
      <w:numFmt w:val="decimal"/>
      <w:pStyle w:val="Level7Number"/>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7305035"/>
    <w:multiLevelType w:val="multilevel"/>
    <w:tmpl w:val="9984F17A"/>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x2bulletinden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A7D6ADF"/>
    <w:multiLevelType w:val="multilevel"/>
    <w:tmpl w:val="5A86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7F1A99"/>
    <w:multiLevelType w:val="hybridMultilevel"/>
    <w:tmpl w:val="3B1AC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680B13"/>
    <w:multiLevelType w:val="multilevel"/>
    <w:tmpl w:val="29AAE0C6"/>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5903845"/>
    <w:multiLevelType w:val="multilevel"/>
    <w:tmpl w:val="CD70B5C2"/>
    <w:lvl w:ilvl="0">
      <w:start w:val="1"/>
      <w:numFmt w:val="bullet"/>
      <w:pStyle w:val="x2bullet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253433B"/>
    <w:multiLevelType w:val="multilevel"/>
    <w:tmpl w:val="D50C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8E011D"/>
    <w:multiLevelType w:val="multilevel"/>
    <w:tmpl w:val="A79A2990"/>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10" w15:restartNumberingAfterBreak="0">
    <w:nsid w:val="738F0E8F"/>
    <w:multiLevelType w:val="multilevel"/>
    <w:tmpl w:val="6B44A7FC"/>
    <w:lvl w:ilvl="0">
      <w:start w:val="1"/>
      <w:numFmt w:val="bullet"/>
      <w:pStyle w:val="TCHEADING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9B44A6D"/>
    <w:multiLevelType w:val="hybridMultilevel"/>
    <w:tmpl w:val="12603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4928806">
    <w:abstractNumId w:val="6"/>
  </w:num>
  <w:num w:numId="2" w16cid:durableId="1040935478">
    <w:abstractNumId w:val="3"/>
  </w:num>
  <w:num w:numId="3" w16cid:durableId="1128431101">
    <w:abstractNumId w:val="7"/>
  </w:num>
  <w:num w:numId="4" w16cid:durableId="727338872">
    <w:abstractNumId w:val="10"/>
  </w:num>
  <w:num w:numId="5" w16cid:durableId="1811484167">
    <w:abstractNumId w:val="9"/>
  </w:num>
  <w:num w:numId="6" w16cid:durableId="2057925426">
    <w:abstractNumId w:val="1"/>
  </w:num>
  <w:num w:numId="7" w16cid:durableId="1594194541">
    <w:abstractNumId w:val="2"/>
  </w:num>
  <w:num w:numId="8" w16cid:durableId="1782261774">
    <w:abstractNumId w:val="4"/>
  </w:num>
  <w:num w:numId="9" w16cid:durableId="2060980086">
    <w:abstractNumId w:val="5"/>
  </w:num>
  <w:num w:numId="10" w16cid:durableId="1520922507">
    <w:abstractNumId w:val="8"/>
  </w:num>
  <w:num w:numId="11" w16cid:durableId="428357338">
    <w:abstractNumId w:val="11"/>
  </w:num>
  <w:num w:numId="12" w16cid:durableId="1355226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74E"/>
    <w:rsid w:val="000051A4"/>
    <w:rsid w:val="000104E2"/>
    <w:rsid w:val="00013272"/>
    <w:rsid w:val="00017C0D"/>
    <w:rsid w:val="000255A2"/>
    <w:rsid w:val="00025AF5"/>
    <w:rsid w:val="00025BB8"/>
    <w:rsid w:val="0003304E"/>
    <w:rsid w:val="00050E24"/>
    <w:rsid w:val="000524FF"/>
    <w:rsid w:val="0005268C"/>
    <w:rsid w:val="00055F23"/>
    <w:rsid w:val="00056F97"/>
    <w:rsid w:val="00067DB1"/>
    <w:rsid w:val="00070DD4"/>
    <w:rsid w:val="00074164"/>
    <w:rsid w:val="00085C12"/>
    <w:rsid w:val="000912CA"/>
    <w:rsid w:val="0009415D"/>
    <w:rsid w:val="000A7723"/>
    <w:rsid w:val="000B3F1A"/>
    <w:rsid w:val="000B632B"/>
    <w:rsid w:val="000C190E"/>
    <w:rsid w:val="000C489A"/>
    <w:rsid w:val="000D0779"/>
    <w:rsid w:val="000D0F7E"/>
    <w:rsid w:val="000E0D5B"/>
    <w:rsid w:val="000E6097"/>
    <w:rsid w:val="000E6887"/>
    <w:rsid w:val="000F12E5"/>
    <w:rsid w:val="000F31DD"/>
    <w:rsid w:val="000F4F00"/>
    <w:rsid w:val="000F717A"/>
    <w:rsid w:val="00102AA5"/>
    <w:rsid w:val="00103A28"/>
    <w:rsid w:val="00116020"/>
    <w:rsid w:val="00120CE9"/>
    <w:rsid w:val="00133469"/>
    <w:rsid w:val="00134222"/>
    <w:rsid w:val="00143662"/>
    <w:rsid w:val="001437A9"/>
    <w:rsid w:val="001573E1"/>
    <w:rsid w:val="00157541"/>
    <w:rsid w:val="001652E6"/>
    <w:rsid w:val="0017284A"/>
    <w:rsid w:val="0017380E"/>
    <w:rsid w:val="0017723C"/>
    <w:rsid w:val="001775F9"/>
    <w:rsid w:val="001A2630"/>
    <w:rsid w:val="001B07C2"/>
    <w:rsid w:val="001B70BB"/>
    <w:rsid w:val="001B7DA7"/>
    <w:rsid w:val="001C1B69"/>
    <w:rsid w:val="001C2141"/>
    <w:rsid w:val="001C6876"/>
    <w:rsid w:val="001D429C"/>
    <w:rsid w:val="001E2763"/>
    <w:rsid w:val="001E61D9"/>
    <w:rsid w:val="002013C3"/>
    <w:rsid w:val="00205EE9"/>
    <w:rsid w:val="002210D2"/>
    <w:rsid w:val="00230AE7"/>
    <w:rsid w:val="00237A0C"/>
    <w:rsid w:val="00244504"/>
    <w:rsid w:val="00250C50"/>
    <w:rsid w:val="00251CD6"/>
    <w:rsid w:val="00256488"/>
    <w:rsid w:val="00257EA7"/>
    <w:rsid w:val="00264FCD"/>
    <w:rsid w:val="002668B5"/>
    <w:rsid w:val="0028109B"/>
    <w:rsid w:val="00284246"/>
    <w:rsid w:val="0028479A"/>
    <w:rsid w:val="00286055"/>
    <w:rsid w:val="00286898"/>
    <w:rsid w:val="0029331E"/>
    <w:rsid w:val="00296F91"/>
    <w:rsid w:val="002A29B3"/>
    <w:rsid w:val="002B7F52"/>
    <w:rsid w:val="002C3DE3"/>
    <w:rsid w:val="002D3AFA"/>
    <w:rsid w:val="002D4A95"/>
    <w:rsid w:val="002D7B9C"/>
    <w:rsid w:val="002E2379"/>
    <w:rsid w:val="002E4C9C"/>
    <w:rsid w:val="002E5105"/>
    <w:rsid w:val="002F7B07"/>
    <w:rsid w:val="00300EFA"/>
    <w:rsid w:val="00302A92"/>
    <w:rsid w:val="003038CA"/>
    <w:rsid w:val="003075E4"/>
    <w:rsid w:val="003128A9"/>
    <w:rsid w:val="00332244"/>
    <w:rsid w:val="003341F4"/>
    <w:rsid w:val="00336FB0"/>
    <w:rsid w:val="003473A3"/>
    <w:rsid w:val="00354EA0"/>
    <w:rsid w:val="00361196"/>
    <w:rsid w:val="00371A58"/>
    <w:rsid w:val="00375FF9"/>
    <w:rsid w:val="0038139E"/>
    <w:rsid w:val="003853E8"/>
    <w:rsid w:val="003860BD"/>
    <w:rsid w:val="003900E2"/>
    <w:rsid w:val="003942A2"/>
    <w:rsid w:val="003978BA"/>
    <w:rsid w:val="003A0B46"/>
    <w:rsid w:val="003A774E"/>
    <w:rsid w:val="003B0F3C"/>
    <w:rsid w:val="003B24EE"/>
    <w:rsid w:val="003B442F"/>
    <w:rsid w:val="003B77D9"/>
    <w:rsid w:val="003C16E4"/>
    <w:rsid w:val="003C28BB"/>
    <w:rsid w:val="003C4C14"/>
    <w:rsid w:val="003D5B07"/>
    <w:rsid w:val="003F10E5"/>
    <w:rsid w:val="003F1545"/>
    <w:rsid w:val="003F48F7"/>
    <w:rsid w:val="003F6967"/>
    <w:rsid w:val="00401212"/>
    <w:rsid w:val="0040335A"/>
    <w:rsid w:val="0040413A"/>
    <w:rsid w:val="00404628"/>
    <w:rsid w:val="0040536F"/>
    <w:rsid w:val="00412DB8"/>
    <w:rsid w:val="0042592F"/>
    <w:rsid w:val="00431826"/>
    <w:rsid w:val="00434054"/>
    <w:rsid w:val="00452A63"/>
    <w:rsid w:val="00460AD7"/>
    <w:rsid w:val="004627B4"/>
    <w:rsid w:val="00463F67"/>
    <w:rsid w:val="00466894"/>
    <w:rsid w:val="004814C8"/>
    <w:rsid w:val="00485484"/>
    <w:rsid w:val="00486DB1"/>
    <w:rsid w:val="00487190"/>
    <w:rsid w:val="00492C58"/>
    <w:rsid w:val="004971B4"/>
    <w:rsid w:val="004B03C3"/>
    <w:rsid w:val="004B652E"/>
    <w:rsid w:val="004B78C4"/>
    <w:rsid w:val="004D1A45"/>
    <w:rsid w:val="004D7589"/>
    <w:rsid w:val="004E2E97"/>
    <w:rsid w:val="004F2644"/>
    <w:rsid w:val="004F6EFD"/>
    <w:rsid w:val="004F74A9"/>
    <w:rsid w:val="00500C2B"/>
    <w:rsid w:val="0050455C"/>
    <w:rsid w:val="00510E93"/>
    <w:rsid w:val="00511F0D"/>
    <w:rsid w:val="005155BA"/>
    <w:rsid w:val="00523331"/>
    <w:rsid w:val="00533309"/>
    <w:rsid w:val="005351AF"/>
    <w:rsid w:val="00544615"/>
    <w:rsid w:val="005471AD"/>
    <w:rsid w:val="00553CDE"/>
    <w:rsid w:val="00554E39"/>
    <w:rsid w:val="00560EDE"/>
    <w:rsid w:val="00584898"/>
    <w:rsid w:val="00590227"/>
    <w:rsid w:val="00594905"/>
    <w:rsid w:val="00594E62"/>
    <w:rsid w:val="005A4DE2"/>
    <w:rsid w:val="005A59B4"/>
    <w:rsid w:val="005B2AC2"/>
    <w:rsid w:val="005C78DD"/>
    <w:rsid w:val="005D0E3D"/>
    <w:rsid w:val="005D12D7"/>
    <w:rsid w:val="005D1F1A"/>
    <w:rsid w:val="005D3F57"/>
    <w:rsid w:val="005E4AC9"/>
    <w:rsid w:val="005E6A10"/>
    <w:rsid w:val="005F27AB"/>
    <w:rsid w:val="006139DE"/>
    <w:rsid w:val="00634CD4"/>
    <w:rsid w:val="00635062"/>
    <w:rsid w:val="00643C48"/>
    <w:rsid w:val="00643CF8"/>
    <w:rsid w:val="00646C4F"/>
    <w:rsid w:val="00651D12"/>
    <w:rsid w:val="0065201D"/>
    <w:rsid w:val="0065259C"/>
    <w:rsid w:val="006554C2"/>
    <w:rsid w:val="0065551E"/>
    <w:rsid w:val="006630C9"/>
    <w:rsid w:val="00664DB1"/>
    <w:rsid w:val="0067601A"/>
    <w:rsid w:val="00676C8F"/>
    <w:rsid w:val="006852D8"/>
    <w:rsid w:val="00693E8D"/>
    <w:rsid w:val="00693ED3"/>
    <w:rsid w:val="006A0DD5"/>
    <w:rsid w:val="006A218A"/>
    <w:rsid w:val="006C2B17"/>
    <w:rsid w:val="006D2DF5"/>
    <w:rsid w:val="006D3A05"/>
    <w:rsid w:val="006D5A5C"/>
    <w:rsid w:val="006D5FF7"/>
    <w:rsid w:val="006E2E2B"/>
    <w:rsid w:val="006E3A27"/>
    <w:rsid w:val="006F2C30"/>
    <w:rsid w:val="006F2C9E"/>
    <w:rsid w:val="006F7632"/>
    <w:rsid w:val="00720EC9"/>
    <w:rsid w:val="007338CD"/>
    <w:rsid w:val="00740FA1"/>
    <w:rsid w:val="007468B1"/>
    <w:rsid w:val="0075414C"/>
    <w:rsid w:val="00783647"/>
    <w:rsid w:val="007859CF"/>
    <w:rsid w:val="00785C3B"/>
    <w:rsid w:val="00792983"/>
    <w:rsid w:val="00794B28"/>
    <w:rsid w:val="007B19FB"/>
    <w:rsid w:val="007B775A"/>
    <w:rsid w:val="007C1BBC"/>
    <w:rsid w:val="007C283B"/>
    <w:rsid w:val="007C5458"/>
    <w:rsid w:val="007C7ED2"/>
    <w:rsid w:val="007D2F79"/>
    <w:rsid w:val="007D3115"/>
    <w:rsid w:val="007D50B6"/>
    <w:rsid w:val="007E4F1C"/>
    <w:rsid w:val="007E7B10"/>
    <w:rsid w:val="007F64F9"/>
    <w:rsid w:val="008048CB"/>
    <w:rsid w:val="008134A7"/>
    <w:rsid w:val="008177F6"/>
    <w:rsid w:val="00821144"/>
    <w:rsid w:val="008308E9"/>
    <w:rsid w:val="008323AF"/>
    <w:rsid w:val="008447C4"/>
    <w:rsid w:val="008559BF"/>
    <w:rsid w:val="00865938"/>
    <w:rsid w:val="00873586"/>
    <w:rsid w:val="00876971"/>
    <w:rsid w:val="00881F07"/>
    <w:rsid w:val="00883F09"/>
    <w:rsid w:val="008864C7"/>
    <w:rsid w:val="00890F05"/>
    <w:rsid w:val="00892311"/>
    <w:rsid w:val="00895A3B"/>
    <w:rsid w:val="008A12CC"/>
    <w:rsid w:val="008A4190"/>
    <w:rsid w:val="008A487C"/>
    <w:rsid w:val="008C075D"/>
    <w:rsid w:val="008C0A96"/>
    <w:rsid w:val="008C1C8F"/>
    <w:rsid w:val="008C683B"/>
    <w:rsid w:val="008D1B8B"/>
    <w:rsid w:val="008E4921"/>
    <w:rsid w:val="008F2678"/>
    <w:rsid w:val="009044DB"/>
    <w:rsid w:val="00905BC3"/>
    <w:rsid w:val="00907241"/>
    <w:rsid w:val="00915F98"/>
    <w:rsid w:val="009405A9"/>
    <w:rsid w:val="00941190"/>
    <w:rsid w:val="009413CB"/>
    <w:rsid w:val="00950FDD"/>
    <w:rsid w:val="00952200"/>
    <w:rsid w:val="00954E34"/>
    <w:rsid w:val="009646A0"/>
    <w:rsid w:val="0096694E"/>
    <w:rsid w:val="00971956"/>
    <w:rsid w:val="00987B2C"/>
    <w:rsid w:val="00990D89"/>
    <w:rsid w:val="0099797A"/>
    <w:rsid w:val="009A1106"/>
    <w:rsid w:val="009A27CC"/>
    <w:rsid w:val="009A393F"/>
    <w:rsid w:val="009B03DA"/>
    <w:rsid w:val="009B54CF"/>
    <w:rsid w:val="009B76BB"/>
    <w:rsid w:val="009D4428"/>
    <w:rsid w:val="009D787D"/>
    <w:rsid w:val="009E3CDE"/>
    <w:rsid w:val="009E6EDB"/>
    <w:rsid w:val="009F435C"/>
    <w:rsid w:val="00A02158"/>
    <w:rsid w:val="00A031F1"/>
    <w:rsid w:val="00A11668"/>
    <w:rsid w:val="00A1482C"/>
    <w:rsid w:val="00A214D2"/>
    <w:rsid w:val="00A274AC"/>
    <w:rsid w:val="00A27D45"/>
    <w:rsid w:val="00A33491"/>
    <w:rsid w:val="00A43E4D"/>
    <w:rsid w:val="00A47BFE"/>
    <w:rsid w:val="00A63EA5"/>
    <w:rsid w:val="00A70885"/>
    <w:rsid w:val="00A7309C"/>
    <w:rsid w:val="00A77DC7"/>
    <w:rsid w:val="00A77E48"/>
    <w:rsid w:val="00A81130"/>
    <w:rsid w:val="00A835EE"/>
    <w:rsid w:val="00A96BED"/>
    <w:rsid w:val="00AA2202"/>
    <w:rsid w:val="00AA3819"/>
    <w:rsid w:val="00AA577C"/>
    <w:rsid w:val="00AB1DBA"/>
    <w:rsid w:val="00AB2CC7"/>
    <w:rsid w:val="00AC2B3D"/>
    <w:rsid w:val="00AD7A8E"/>
    <w:rsid w:val="00AF0D42"/>
    <w:rsid w:val="00AF7444"/>
    <w:rsid w:val="00B022F9"/>
    <w:rsid w:val="00B02646"/>
    <w:rsid w:val="00B065E1"/>
    <w:rsid w:val="00B12F66"/>
    <w:rsid w:val="00B26019"/>
    <w:rsid w:val="00B2633A"/>
    <w:rsid w:val="00B300ED"/>
    <w:rsid w:val="00B3024C"/>
    <w:rsid w:val="00B31736"/>
    <w:rsid w:val="00B352EC"/>
    <w:rsid w:val="00B41F2B"/>
    <w:rsid w:val="00B45FFE"/>
    <w:rsid w:val="00B55D97"/>
    <w:rsid w:val="00B61C1F"/>
    <w:rsid w:val="00B70B5D"/>
    <w:rsid w:val="00B750BE"/>
    <w:rsid w:val="00B8360F"/>
    <w:rsid w:val="00B87D66"/>
    <w:rsid w:val="00B9430B"/>
    <w:rsid w:val="00BA132A"/>
    <w:rsid w:val="00BB217C"/>
    <w:rsid w:val="00BC728B"/>
    <w:rsid w:val="00BD2012"/>
    <w:rsid w:val="00BD6932"/>
    <w:rsid w:val="00BE54E5"/>
    <w:rsid w:val="00BF2332"/>
    <w:rsid w:val="00C01059"/>
    <w:rsid w:val="00C04630"/>
    <w:rsid w:val="00C23452"/>
    <w:rsid w:val="00C26F0C"/>
    <w:rsid w:val="00C31BE9"/>
    <w:rsid w:val="00C34263"/>
    <w:rsid w:val="00C34B71"/>
    <w:rsid w:val="00C40814"/>
    <w:rsid w:val="00C420E0"/>
    <w:rsid w:val="00C426CE"/>
    <w:rsid w:val="00C43CC1"/>
    <w:rsid w:val="00C442BA"/>
    <w:rsid w:val="00C46ED9"/>
    <w:rsid w:val="00C61655"/>
    <w:rsid w:val="00C644EE"/>
    <w:rsid w:val="00C6507F"/>
    <w:rsid w:val="00C65F53"/>
    <w:rsid w:val="00C85A64"/>
    <w:rsid w:val="00C9052D"/>
    <w:rsid w:val="00C9441A"/>
    <w:rsid w:val="00C95B76"/>
    <w:rsid w:val="00C97433"/>
    <w:rsid w:val="00CA4C9D"/>
    <w:rsid w:val="00CA7C9D"/>
    <w:rsid w:val="00CC1B9C"/>
    <w:rsid w:val="00CC5D45"/>
    <w:rsid w:val="00CD5019"/>
    <w:rsid w:val="00CD690D"/>
    <w:rsid w:val="00CE2599"/>
    <w:rsid w:val="00CE526D"/>
    <w:rsid w:val="00D057DA"/>
    <w:rsid w:val="00D05855"/>
    <w:rsid w:val="00D067BF"/>
    <w:rsid w:val="00D06DDB"/>
    <w:rsid w:val="00D27F9F"/>
    <w:rsid w:val="00D30BA2"/>
    <w:rsid w:val="00D35B8C"/>
    <w:rsid w:val="00D37C80"/>
    <w:rsid w:val="00D40113"/>
    <w:rsid w:val="00D40139"/>
    <w:rsid w:val="00D41661"/>
    <w:rsid w:val="00D433C0"/>
    <w:rsid w:val="00D507E8"/>
    <w:rsid w:val="00D55CF0"/>
    <w:rsid w:val="00D6177C"/>
    <w:rsid w:val="00D63159"/>
    <w:rsid w:val="00D70AB8"/>
    <w:rsid w:val="00D71A84"/>
    <w:rsid w:val="00D827E1"/>
    <w:rsid w:val="00D83F74"/>
    <w:rsid w:val="00D858C7"/>
    <w:rsid w:val="00D91771"/>
    <w:rsid w:val="00D941BA"/>
    <w:rsid w:val="00D95A85"/>
    <w:rsid w:val="00DA0D18"/>
    <w:rsid w:val="00DA3D1B"/>
    <w:rsid w:val="00DA5B09"/>
    <w:rsid w:val="00DA7DC0"/>
    <w:rsid w:val="00DC41E8"/>
    <w:rsid w:val="00DD7AF8"/>
    <w:rsid w:val="00DE1DB8"/>
    <w:rsid w:val="00DF4181"/>
    <w:rsid w:val="00DF6137"/>
    <w:rsid w:val="00DF63E6"/>
    <w:rsid w:val="00DF7FA8"/>
    <w:rsid w:val="00E0257B"/>
    <w:rsid w:val="00E03BBB"/>
    <w:rsid w:val="00E30698"/>
    <w:rsid w:val="00E32365"/>
    <w:rsid w:val="00E42377"/>
    <w:rsid w:val="00E45198"/>
    <w:rsid w:val="00E5114A"/>
    <w:rsid w:val="00E61DA6"/>
    <w:rsid w:val="00E67AEB"/>
    <w:rsid w:val="00E87D5A"/>
    <w:rsid w:val="00EB4026"/>
    <w:rsid w:val="00EB4F2F"/>
    <w:rsid w:val="00EB5141"/>
    <w:rsid w:val="00EB72BF"/>
    <w:rsid w:val="00EC3F93"/>
    <w:rsid w:val="00EC440C"/>
    <w:rsid w:val="00EC4647"/>
    <w:rsid w:val="00ED7456"/>
    <w:rsid w:val="00EE5165"/>
    <w:rsid w:val="00EF0ACB"/>
    <w:rsid w:val="00EF5926"/>
    <w:rsid w:val="00EF778D"/>
    <w:rsid w:val="00F04CBB"/>
    <w:rsid w:val="00F0518D"/>
    <w:rsid w:val="00F30E59"/>
    <w:rsid w:val="00F35110"/>
    <w:rsid w:val="00F35209"/>
    <w:rsid w:val="00F37D0A"/>
    <w:rsid w:val="00F415E1"/>
    <w:rsid w:val="00F5127D"/>
    <w:rsid w:val="00F53DA3"/>
    <w:rsid w:val="00F56577"/>
    <w:rsid w:val="00F61924"/>
    <w:rsid w:val="00F63366"/>
    <w:rsid w:val="00F71786"/>
    <w:rsid w:val="00F76B86"/>
    <w:rsid w:val="00F84BC1"/>
    <w:rsid w:val="00F9046B"/>
    <w:rsid w:val="00F9101B"/>
    <w:rsid w:val="00F93DFD"/>
    <w:rsid w:val="00F97B6E"/>
    <w:rsid w:val="00FA0060"/>
    <w:rsid w:val="00FA2418"/>
    <w:rsid w:val="00FA394E"/>
    <w:rsid w:val="00FA4BEA"/>
    <w:rsid w:val="00FB454C"/>
    <w:rsid w:val="00FB6BFB"/>
    <w:rsid w:val="00FC1E43"/>
    <w:rsid w:val="00FD3512"/>
    <w:rsid w:val="00FE3483"/>
    <w:rsid w:val="00FF568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83228"/>
  <w15:docId w15:val="{D956B4C8-2ED2-40E7-BDB7-AA2AED63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A32"/>
    <w:rPr>
      <w:lang w:eastAsia="en-US"/>
    </w:rPr>
  </w:style>
  <w:style w:type="paragraph" w:styleId="Heading1">
    <w:name w:val="heading 1"/>
    <w:aliases w:val="Heading 1mi"/>
    <w:basedOn w:val="Normal"/>
    <w:next w:val="DPOcontent"/>
    <w:link w:val="Heading1Char1"/>
    <w:uiPriority w:val="9"/>
    <w:qFormat/>
    <w:rsid w:val="00466EDC"/>
    <w:pPr>
      <w:keepNext/>
      <w:numPr>
        <w:numId w:val="1"/>
      </w:numPr>
      <w:pBdr>
        <w:bottom w:val="single" w:sz="4" w:space="1" w:color="FEC707"/>
      </w:pBdr>
      <w:spacing w:before="600" w:after="360"/>
      <w:outlineLvl w:val="0"/>
    </w:pPr>
    <w:rPr>
      <w:rFonts w:ascii="Montserrat" w:hAnsi="Montserrat"/>
      <w:color w:val="FEC707"/>
      <w:kern w:val="28"/>
      <w:sz w:val="40"/>
    </w:rPr>
  </w:style>
  <w:style w:type="paragraph" w:styleId="Heading2">
    <w:name w:val="heading 2"/>
    <w:aliases w:val="mi"/>
    <w:basedOn w:val="Heading1"/>
    <w:next w:val="sectiontitlemi"/>
    <w:link w:val="Heading2Char"/>
    <w:uiPriority w:val="9"/>
    <w:semiHidden/>
    <w:unhideWhenUsed/>
    <w:qFormat/>
    <w:rsid w:val="00D1748E"/>
    <w:pPr>
      <w:numPr>
        <w:ilvl w:val="1"/>
        <w:numId w:val="5"/>
      </w:numPr>
      <w:pBdr>
        <w:bottom w:val="none" w:sz="0" w:space="0" w:color="auto"/>
      </w:pBdr>
      <w:spacing w:before="0" w:after="120"/>
      <w:jc w:val="both"/>
      <w:outlineLvl w:val="1"/>
    </w:pPr>
    <w:rPr>
      <w:rFonts w:ascii="Calibri" w:hAnsi="Calibri"/>
      <w:b/>
      <w:caps/>
      <w:color w:val="000000" w:themeColor="text1"/>
      <w:sz w:val="20"/>
    </w:rPr>
  </w:style>
  <w:style w:type="paragraph" w:styleId="Heading3">
    <w:name w:val="heading 3"/>
    <w:basedOn w:val="Normal"/>
    <w:next w:val="sectiontitlemi"/>
    <w:uiPriority w:val="9"/>
    <w:semiHidden/>
    <w:unhideWhenUsed/>
    <w:qFormat/>
    <w:rsid w:val="001F3079"/>
    <w:pPr>
      <w:keepNext/>
      <w:numPr>
        <w:ilvl w:val="2"/>
        <w:numId w:val="5"/>
      </w:numPr>
      <w:spacing w:after="60"/>
      <w:outlineLvl w:val="2"/>
    </w:pPr>
    <w:rPr>
      <w:b/>
      <w:i/>
    </w:rPr>
  </w:style>
  <w:style w:type="paragraph" w:styleId="Heading4">
    <w:name w:val="heading 4"/>
    <w:basedOn w:val="Normal"/>
    <w:next w:val="BodyText"/>
    <w:uiPriority w:val="9"/>
    <w:semiHidden/>
    <w:unhideWhenUsed/>
    <w:qFormat/>
    <w:rsid w:val="001F3079"/>
    <w:pPr>
      <w:keepNext/>
      <w:keepLines/>
      <w:numPr>
        <w:ilvl w:val="3"/>
        <w:numId w:val="5"/>
      </w:numPr>
      <w:spacing w:line="180" w:lineRule="atLeast"/>
      <w:outlineLvl w:val="3"/>
    </w:pPr>
    <w:rPr>
      <w:rFonts w:ascii="Arial Black" w:hAnsi="Arial Black"/>
      <w:spacing w:val="-2"/>
      <w:kern w:val="28"/>
      <w:sz w:val="18"/>
    </w:rPr>
  </w:style>
  <w:style w:type="paragraph" w:styleId="Heading5">
    <w:name w:val="heading 5"/>
    <w:basedOn w:val="Normal"/>
    <w:next w:val="BodyText"/>
    <w:uiPriority w:val="9"/>
    <w:semiHidden/>
    <w:unhideWhenUsed/>
    <w:qFormat/>
    <w:rsid w:val="001F3079"/>
    <w:pPr>
      <w:keepNext/>
      <w:keepLines/>
      <w:numPr>
        <w:ilvl w:val="4"/>
        <w:numId w:val="5"/>
      </w:numPr>
      <w:spacing w:line="180" w:lineRule="atLeast"/>
      <w:outlineLvl w:val="4"/>
    </w:pPr>
    <w:rPr>
      <w:rFonts w:ascii="Arial Black" w:hAnsi="Arial Black"/>
      <w:spacing w:val="-2"/>
      <w:kern w:val="28"/>
      <w:sz w:val="18"/>
    </w:rPr>
  </w:style>
  <w:style w:type="paragraph" w:styleId="Heading6">
    <w:name w:val="heading 6"/>
    <w:basedOn w:val="Normal"/>
    <w:next w:val="Normal"/>
    <w:uiPriority w:val="9"/>
    <w:semiHidden/>
    <w:unhideWhenUsed/>
    <w:qFormat/>
    <w:rsid w:val="001F3079"/>
    <w:pPr>
      <w:numPr>
        <w:ilvl w:val="5"/>
        <w:numId w:val="5"/>
      </w:numPr>
      <w:spacing w:before="240" w:after="60"/>
      <w:outlineLvl w:val="5"/>
    </w:pPr>
    <w:rPr>
      <w:rFonts w:ascii="Times New Roman" w:hAnsi="Times New Roman"/>
      <w:i/>
    </w:rPr>
  </w:style>
  <w:style w:type="paragraph" w:styleId="Heading7">
    <w:name w:val="heading 7"/>
    <w:basedOn w:val="Normal"/>
    <w:next w:val="Normal"/>
    <w:qFormat/>
    <w:rsid w:val="001F3079"/>
    <w:pPr>
      <w:numPr>
        <w:ilvl w:val="6"/>
        <w:numId w:val="5"/>
      </w:numPr>
      <w:spacing w:before="240" w:after="60"/>
      <w:outlineLvl w:val="6"/>
    </w:pPr>
    <w:rPr>
      <w:rFonts w:ascii="Arial" w:hAnsi="Arial"/>
    </w:rPr>
  </w:style>
  <w:style w:type="paragraph" w:styleId="Heading8">
    <w:name w:val="heading 8"/>
    <w:basedOn w:val="Normal"/>
    <w:next w:val="Normal"/>
    <w:qFormat/>
    <w:rsid w:val="001F3079"/>
    <w:pPr>
      <w:numPr>
        <w:ilvl w:val="7"/>
        <w:numId w:val="5"/>
      </w:numPr>
      <w:spacing w:before="240" w:after="60"/>
      <w:outlineLvl w:val="7"/>
    </w:pPr>
    <w:rPr>
      <w:rFonts w:ascii="Arial" w:hAnsi="Arial"/>
      <w:i/>
    </w:rPr>
  </w:style>
  <w:style w:type="paragraph" w:styleId="Heading9">
    <w:name w:val="heading 9"/>
    <w:basedOn w:val="Normal"/>
    <w:next w:val="Normal"/>
    <w:qFormat/>
    <w:rsid w:val="001F3079"/>
    <w:pPr>
      <w:numPr>
        <w:ilvl w:val="8"/>
        <w:numId w:val="5"/>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sectiontitlemi">
    <w:name w:val="section title mi"/>
    <w:basedOn w:val="body"/>
    <w:link w:val="sectiontitlemiChar"/>
    <w:uiPriority w:val="99"/>
    <w:qFormat/>
    <w:rsid w:val="00690B82"/>
    <w:pPr>
      <w:spacing w:after="0"/>
      <w:jc w:val="left"/>
    </w:pPr>
    <w:rPr>
      <w:rFonts w:asciiTheme="minorHAnsi" w:hAnsiTheme="minorHAnsi"/>
      <w:b/>
      <w:caps/>
      <w:sz w:val="20"/>
      <w:szCs w:val="16"/>
    </w:rPr>
  </w:style>
  <w:style w:type="paragraph" w:customStyle="1" w:styleId="body">
    <w:name w:val="body"/>
    <w:basedOn w:val="Normal"/>
    <w:link w:val="bodyChar"/>
    <w:autoRedefine/>
    <w:rsid w:val="00A31ED8"/>
    <w:pPr>
      <w:jc w:val="both"/>
    </w:pPr>
    <w:rPr>
      <w:rFonts w:ascii="Arial" w:hAnsi="Arial"/>
      <w:color w:val="000000"/>
    </w:rPr>
  </w:style>
  <w:style w:type="character" w:customStyle="1" w:styleId="Heading1Char1">
    <w:name w:val="Heading 1 Char1"/>
    <w:aliases w:val="Heading 1mi Char"/>
    <w:basedOn w:val="DefaultParagraphFont"/>
    <w:link w:val="Heading1"/>
    <w:rsid w:val="00466EDC"/>
    <w:rPr>
      <w:rFonts w:ascii="Montserrat" w:hAnsi="Montserrat" w:cs="Calibri"/>
      <w:color w:val="FEC707"/>
      <w:kern w:val="28"/>
      <w:sz w:val="40"/>
      <w:lang w:eastAsia="en-US"/>
    </w:rPr>
  </w:style>
  <w:style w:type="character" w:customStyle="1" w:styleId="Heading2Char">
    <w:name w:val="Heading 2 Char"/>
    <w:aliases w:val="mi Char"/>
    <w:basedOn w:val="DefaultParagraphFont"/>
    <w:link w:val="Heading2"/>
    <w:rsid w:val="00D1748E"/>
    <w:rPr>
      <w:rFonts w:ascii="Calibri" w:hAnsi="Calibri" w:cs="Calibri"/>
      <w:b/>
      <w:caps/>
      <w:color w:val="000000" w:themeColor="text1"/>
      <w:kern w:val="28"/>
      <w:sz w:val="20"/>
      <w:lang w:eastAsia="en-US"/>
    </w:rPr>
  </w:style>
  <w:style w:type="paragraph" w:styleId="BodyText">
    <w:name w:val="Body Text"/>
    <w:basedOn w:val="Normal"/>
    <w:link w:val="BodyTextChar"/>
    <w:semiHidden/>
    <w:rsid w:val="00714EEC"/>
    <w:pPr>
      <w:spacing w:after="220" w:line="180" w:lineRule="atLeast"/>
      <w:jc w:val="both"/>
    </w:pPr>
    <w:rPr>
      <w:sz w:val="24"/>
    </w:rPr>
  </w:style>
  <w:style w:type="paragraph" w:customStyle="1" w:styleId="head2">
    <w:name w:val="head 2"/>
    <w:next w:val="Normal"/>
    <w:rsid w:val="00714EEC"/>
    <w:pPr>
      <w:spacing w:before="60"/>
    </w:pPr>
    <w:rPr>
      <w:rFonts w:ascii="News Gothic MT" w:hAnsi="News Gothic MT"/>
      <w:bCs/>
      <w:i/>
      <w:kern w:val="28"/>
      <w:lang w:eastAsia="en-US"/>
    </w:rPr>
  </w:style>
  <w:style w:type="paragraph" w:styleId="TOC4">
    <w:name w:val="toc 4"/>
    <w:basedOn w:val="Normal"/>
    <w:next w:val="Normal"/>
    <w:autoRedefine/>
    <w:semiHidden/>
    <w:rsid w:val="00714EEC"/>
    <w:pPr>
      <w:spacing w:after="0"/>
      <w:ind w:left="660"/>
    </w:pPr>
    <w:rPr>
      <w:rFonts w:asciiTheme="minorHAnsi" w:hAnsiTheme="minorHAnsi"/>
      <w:sz w:val="20"/>
      <w:szCs w:val="20"/>
    </w:rPr>
  </w:style>
  <w:style w:type="paragraph" w:customStyle="1" w:styleId="x2bulletindent">
    <w:name w:val="x2 bullet indent"/>
    <w:basedOn w:val="Normal"/>
    <w:rsid w:val="00714EEC"/>
    <w:pPr>
      <w:numPr>
        <w:ilvl w:val="1"/>
        <w:numId w:val="2"/>
      </w:numPr>
      <w:jc w:val="both"/>
    </w:pPr>
  </w:style>
  <w:style w:type="paragraph" w:customStyle="1" w:styleId="bodybulletsDPO">
    <w:name w:val="body bullets DPO"/>
    <w:basedOn w:val="body"/>
    <w:qFormat/>
    <w:rsid w:val="00466EDC"/>
    <w:pPr>
      <w:numPr>
        <w:numId w:val="6"/>
      </w:numPr>
      <w:spacing w:after="100" w:line="276" w:lineRule="auto"/>
      <w:jc w:val="left"/>
    </w:pPr>
    <w:rPr>
      <w:rFonts w:ascii="Montserrat" w:hAnsi="Montserrat"/>
      <w:color w:val="auto"/>
      <w:sz w:val="20"/>
    </w:rPr>
  </w:style>
  <w:style w:type="paragraph" w:customStyle="1" w:styleId="x2bullets">
    <w:name w:val="x2 bullets"/>
    <w:basedOn w:val="Normal"/>
    <w:rsid w:val="00714EEC"/>
    <w:pPr>
      <w:numPr>
        <w:numId w:val="3"/>
      </w:numPr>
    </w:pPr>
  </w:style>
  <w:style w:type="paragraph" w:styleId="DocumentMap">
    <w:name w:val="Document Map"/>
    <w:basedOn w:val="Normal"/>
    <w:semiHidden/>
    <w:rsid w:val="00714EEC"/>
    <w:pPr>
      <w:shd w:val="clear" w:color="auto" w:fill="000080"/>
    </w:pPr>
    <w:rPr>
      <w:rFonts w:ascii="Tahoma" w:hAnsi="Tahoma" w:cs="Tahoma"/>
    </w:rPr>
  </w:style>
  <w:style w:type="paragraph" w:customStyle="1" w:styleId="bodynumbered">
    <w:name w:val="body numbered"/>
    <w:basedOn w:val="sectiontitlemi"/>
    <w:rsid w:val="00714EEC"/>
    <w:pPr>
      <w:spacing w:before="20" w:after="20"/>
      <w:ind w:left="540" w:hanging="540"/>
    </w:pPr>
    <w:rPr>
      <w:noProof/>
    </w:rPr>
  </w:style>
  <w:style w:type="paragraph" w:customStyle="1" w:styleId="bodytable">
    <w:name w:val="body table"/>
    <w:basedOn w:val="body"/>
    <w:rsid w:val="00714EEC"/>
    <w:pPr>
      <w:spacing w:after="0"/>
    </w:pPr>
  </w:style>
  <w:style w:type="paragraph" w:styleId="BodyText2">
    <w:name w:val="Body Text 2"/>
    <w:basedOn w:val="Normal"/>
    <w:link w:val="BodyText2Char"/>
    <w:semiHidden/>
    <w:rsid w:val="00714EEC"/>
    <w:rPr>
      <w:b/>
      <w:sz w:val="36"/>
    </w:rPr>
  </w:style>
  <w:style w:type="paragraph" w:customStyle="1" w:styleId="Footermi">
    <w:name w:val="Footer mi"/>
    <w:basedOn w:val="body"/>
    <w:rsid w:val="000F01DD"/>
    <w:pPr>
      <w:pBdr>
        <w:top w:val="single" w:sz="4" w:space="6" w:color="7F7F7F" w:themeColor="text1" w:themeTint="80"/>
      </w:pBdr>
      <w:tabs>
        <w:tab w:val="right" w:pos="8335"/>
      </w:tabs>
      <w:jc w:val="left"/>
    </w:pPr>
    <w:rPr>
      <w:rFonts w:asciiTheme="minorHAnsi" w:hAnsiTheme="minorHAnsi"/>
      <w:color w:val="7F7F7F" w:themeColor="text1" w:themeTint="80"/>
      <w:sz w:val="16"/>
      <w:lang w:val="en-US"/>
    </w:rPr>
  </w:style>
  <w:style w:type="paragraph" w:styleId="Footer">
    <w:name w:val="footer"/>
    <w:basedOn w:val="Normal"/>
    <w:rsid w:val="00714EEC"/>
    <w:pPr>
      <w:tabs>
        <w:tab w:val="center" w:pos="4153"/>
        <w:tab w:val="right" w:pos="8306"/>
      </w:tabs>
    </w:pPr>
    <w:rPr>
      <w:rFonts w:ascii="Times New Roman" w:hAnsi="Times New Roman"/>
    </w:rPr>
  </w:style>
  <w:style w:type="paragraph" w:styleId="Header">
    <w:name w:val="header"/>
    <w:basedOn w:val="Normal"/>
    <w:semiHidden/>
    <w:rsid w:val="00714EEC"/>
    <w:pPr>
      <w:tabs>
        <w:tab w:val="center" w:pos="4153"/>
        <w:tab w:val="right" w:pos="8306"/>
      </w:tabs>
    </w:pPr>
  </w:style>
  <w:style w:type="character" w:styleId="Hyperlink">
    <w:name w:val="Hyperlink"/>
    <w:aliases w:val="Hyperlink DPO"/>
    <w:basedOn w:val="DefaultParagraphFont"/>
    <w:uiPriority w:val="99"/>
    <w:qFormat/>
    <w:rsid w:val="00857868"/>
    <w:rPr>
      <w:b/>
      <w:color w:val="FEC707"/>
      <w:u w:val="none"/>
    </w:rPr>
  </w:style>
  <w:style w:type="character" w:styleId="LineNumber">
    <w:name w:val="line number"/>
    <w:basedOn w:val="DefaultParagraphFont"/>
    <w:semiHidden/>
    <w:rsid w:val="00714EEC"/>
  </w:style>
  <w:style w:type="paragraph" w:customStyle="1" w:styleId="Notheading1">
    <w:name w:val="Not heading 1"/>
    <w:basedOn w:val="Heading1"/>
    <w:rsid w:val="00714EEC"/>
    <w:pPr>
      <w:numPr>
        <w:numId w:val="0"/>
      </w:numPr>
      <w:ind w:left="432" w:hanging="432"/>
    </w:pPr>
  </w:style>
  <w:style w:type="paragraph" w:customStyle="1" w:styleId="Notheading2">
    <w:name w:val="Not heading 2"/>
    <w:basedOn w:val="Heading2"/>
    <w:rsid w:val="00714EEC"/>
    <w:pPr>
      <w:numPr>
        <w:ilvl w:val="0"/>
        <w:numId w:val="0"/>
      </w:numPr>
    </w:pPr>
  </w:style>
  <w:style w:type="paragraph" w:customStyle="1" w:styleId="Notheading3">
    <w:name w:val="Not heading 3"/>
    <w:basedOn w:val="Heading3"/>
    <w:next w:val="sectiontitlemi"/>
    <w:rsid w:val="00714EEC"/>
    <w:pPr>
      <w:numPr>
        <w:ilvl w:val="0"/>
        <w:numId w:val="0"/>
      </w:numPr>
      <w:spacing w:before="60"/>
    </w:pPr>
    <w:rPr>
      <w:kern w:val="28"/>
    </w:rPr>
  </w:style>
  <w:style w:type="paragraph" w:customStyle="1" w:styleId="TCHEADING1">
    <w:name w:val="T&amp;C HEADING 1"/>
    <w:basedOn w:val="Heading1"/>
    <w:rsid w:val="00714EEC"/>
    <w:pPr>
      <w:numPr>
        <w:numId w:val="4"/>
      </w:numPr>
      <w:spacing w:before="60" w:after="20"/>
    </w:pPr>
    <w:rPr>
      <w:sz w:val="24"/>
    </w:rPr>
  </w:style>
  <w:style w:type="paragraph" w:styleId="TOC1">
    <w:name w:val="toc 1"/>
    <w:basedOn w:val="Normal"/>
    <w:next w:val="Normal"/>
    <w:uiPriority w:val="39"/>
    <w:rsid w:val="0026030A"/>
    <w:pPr>
      <w:spacing w:before="120" w:after="0"/>
    </w:pPr>
    <w:rPr>
      <w:rFonts w:asciiTheme="minorHAnsi" w:hAnsiTheme="minorHAnsi"/>
      <w:b/>
      <w:sz w:val="24"/>
    </w:rPr>
  </w:style>
  <w:style w:type="paragraph" w:styleId="TOC2">
    <w:name w:val="toc 2"/>
    <w:basedOn w:val="Normal"/>
    <w:next w:val="Normal"/>
    <w:uiPriority w:val="39"/>
    <w:rsid w:val="0026030A"/>
    <w:pPr>
      <w:spacing w:after="0"/>
      <w:ind w:left="220"/>
    </w:pPr>
    <w:rPr>
      <w:rFonts w:asciiTheme="minorHAnsi" w:hAnsiTheme="minorHAnsi"/>
      <w:b/>
    </w:rPr>
  </w:style>
  <w:style w:type="paragraph" w:styleId="TOC3">
    <w:name w:val="toc 3"/>
    <w:basedOn w:val="TOC2"/>
    <w:next w:val="Normal"/>
    <w:uiPriority w:val="39"/>
    <w:rsid w:val="00714EEC"/>
    <w:pPr>
      <w:ind w:left="440"/>
    </w:pPr>
    <w:rPr>
      <w:b w:val="0"/>
    </w:rPr>
  </w:style>
  <w:style w:type="paragraph" w:styleId="TOC5">
    <w:name w:val="toc 5"/>
    <w:basedOn w:val="Normal"/>
    <w:next w:val="Normal"/>
    <w:autoRedefine/>
    <w:semiHidden/>
    <w:rsid w:val="00714EEC"/>
    <w:pPr>
      <w:spacing w:after="0"/>
      <w:ind w:left="880"/>
    </w:pPr>
    <w:rPr>
      <w:rFonts w:asciiTheme="minorHAnsi" w:hAnsiTheme="minorHAnsi"/>
      <w:sz w:val="20"/>
      <w:szCs w:val="20"/>
    </w:rPr>
  </w:style>
  <w:style w:type="paragraph" w:styleId="TOC6">
    <w:name w:val="toc 6"/>
    <w:basedOn w:val="Normal"/>
    <w:next w:val="Normal"/>
    <w:autoRedefine/>
    <w:semiHidden/>
    <w:rsid w:val="00714EEC"/>
    <w:pPr>
      <w:spacing w:after="0"/>
      <w:ind w:left="1100"/>
    </w:pPr>
    <w:rPr>
      <w:rFonts w:asciiTheme="minorHAnsi" w:hAnsiTheme="minorHAnsi"/>
      <w:sz w:val="20"/>
      <w:szCs w:val="20"/>
    </w:rPr>
  </w:style>
  <w:style w:type="paragraph" w:styleId="TOC7">
    <w:name w:val="toc 7"/>
    <w:basedOn w:val="Normal"/>
    <w:next w:val="Normal"/>
    <w:autoRedefine/>
    <w:semiHidden/>
    <w:rsid w:val="00714EEC"/>
    <w:pPr>
      <w:spacing w:after="0"/>
      <w:ind w:left="1320"/>
    </w:pPr>
    <w:rPr>
      <w:rFonts w:asciiTheme="minorHAnsi" w:hAnsiTheme="minorHAnsi"/>
      <w:sz w:val="20"/>
      <w:szCs w:val="20"/>
    </w:rPr>
  </w:style>
  <w:style w:type="paragraph" w:styleId="TOC8">
    <w:name w:val="toc 8"/>
    <w:basedOn w:val="Normal"/>
    <w:next w:val="Normal"/>
    <w:autoRedefine/>
    <w:semiHidden/>
    <w:rsid w:val="00714EEC"/>
    <w:pPr>
      <w:spacing w:after="0"/>
      <w:ind w:left="1540"/>
    </w:pPr>
    <w:rPr>
      <w:rFonts w:asciiTheme="minorHAnsi" w:hAnsiTheme="minorHAnsi"/>
      <w:sz w:val="20"/>
      <w:szCs w:val="20"/>
    </w:rPr>
  </w:style>
  <w:style w:type="paragraph" w:styleId="TOC9">
    <w:name w:val="toc 9"/>
    <w:basedOn w:val="Normal"/>
    <w:next w:val="Normal"/>
    <w:autoRedefine/>
    <w:semiHidden/>
    <w:rsid w:val="00714EEC"/>
    <w:pPr>
      <w:spacing w:after="0"/>
      <w:ind w:left="1760"/>
    </w:pPr>
    <w:rPr>
      <w:rFonts w:asciiTheme="minorHAnsi" w:hAnsiTheme="minorHAnsi"/>
      <w:sz w:val="20"/>
      <w:szCs w:val="20"/>
    </w:rPr>
  </w:style>
  <w:style w:type="paragraph" w:customStyle="1" w:styleId="slahead1">
    <w:name w:val="sla head 1"/>
    <w:basedOn w:val="Heading1"/>
    <w:rsid w:val="00714EEC"/>
    <w:pPr>
      <w:numPr>
        <w:numId w:val="0"/>
      </w:numPr>
      <w:tabs>
        <w:tab w:val="num" w:pos="567"/>
      </w:tabs>
      <w:ind w:left="567" w:hanging="567"/>
    </w:pPr>
  </w:style>
  <w:style w:type="paragraph" w:customStyle="1" w:styleId="slahead2">
    <w:name w:val="sla head 2"/>
    <w:basedOn w:val="Heading2"/>
    <w:rsid w:val="00714EEC"/>
  </w:style>
  <w:style w:type="character" w:styleId="FollowedHyperlink">
    <w:name w:val="FollowedHyperlink"/>
    <w:basedOn w:val="DefaultParagraphFont"/>
    <w:semiHidden/>
    <w:qFormat/>
    <w:rsid w:val="00857868"/>
    <w:rPr>
      <w:b/>
      <w:color w:val="FEC707"/>
      <w:u w:val="single"/>
    </w:rPr>
  </w:style>
  <w:style w:type="paragraph" w:styleId="NormalWeb">
    <w:name w:val="Normal (Web)"/>
    <w:basedOn w:val="Normal"/>
    <w:uiPriority w:val="99"/>
    <w:semiHidden/>
    <w:rsid w:val="00714EEC"/>
    <w:pPr>
      <w:spacing w:before="100" w:beforeAutospacing="1" w:after="100" w:afterAutospacing="1"/>
    </w:pPr>
    <w:rPr>
      <w:rFonts w:ascii="Arial Unicode MS" w:eastAsia="Arial Unicode MS" w:hAnsi="Arial Unicode MS" w:cs="Arial Unicode MS"/>
      <w:sz w:val="24"/>
    </w:rPr>
  </w:style>
  <w:style w:type="paragraph" w:customStyle="1" w:styleId="bodycopy">
    <w:name w:val="bodycopy"/>
    <w:basedOn w:val="Normal"/>
    <w:rsid w:val="00714EEC"/>
    <w:pPr>
      <w:spacing w:before="100" w:beforeAutospacing="1" w:after="100" w:afterAutospacing="1"/>
    </w:pPr>
    <w:rPr>
      <w:rFonts w:ascii="Arial Unicode MS" w:eastAsia="Arial Unicode MS" w:hAnsi="Arial Unicode MS" w:cs="Arial Unicode MS"/>
      <w:color w:val="000000"/>
      <w:sz w:val="24"/>
    </w:rPr>
  </w:style>
  <w:style w:type="paragraph" w:styleId="EnvelopeAddress">
    <w:name w:val="envelope address"/>
    <w:basedOn w:val="Normal"/>
    <w:semiHidden/>
    <w:rsid w:val="00714EEC"/>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714EEC"/>
    <w:rPr>
      <w:rFonts w:ascii="Arial" w:hAnsi="Arial" w:cs="Arial"/>
    </w:rPr>
  </w:style>
  <w:style w:type="paragraph" w:customStyle="1" w:styleId="head3">
    <w:name w:val="head 3"/>
    <w:basedOn w:val="Normal"/>
    <w:rsid w:val="00714EEC"/>
    <w:rPr>
      <w:b/>
      <w:bCs/>
      <w:i/>
      <w:iCs/>
    </w:rPr>
  </w:style>
  <w:style w:type="character" w:styleId="Strong">
    <w:name w:val="Strong"/>
    <w:basedOn w:val="DefaultParagraphFont"/>
    <w:uiPriority w:val="22"/>
    <w:qFormat/>
    <w:rsid w:val="00714EEC"/>
    <w:rPr>
      <w:b/>
      <w:bCs/>
    </w:rPr>
  </w:style>
  <w:style w:type="character" w:customStyle="1" w:styleId="actxsmall">
    <w:name w:val="actxsmall"/>
    <w:basedOn w:val="DefaultParagraphFont"/>
    <w:rsid w:val="00714EEC"/>
  </w:style>
  <w:style w:type="character" w:customStyle="1" w:styleId="a1">
    <w:name w:val="a1"/>
    <w:basedOn w:val="DefaultParagraphFont"/>
    <w:rsid w:val="00714EEC"/>
    <w:rPr>
      <w:color w:val="008000"/>
    </w:rPr>
  </w:style>
  <w:style w:type="character" w:customStyle="1" w:styleId="FooterChar">
    <w:name w:val="Footer Char"/>
    <w:basedOn w:val="DefaultParagraphFont"/>
    <w:rsid w:val="00714EEC"/>
    <w:rPr>
      <w:lang w:eastAsia="en-US"/>
    </w:rPr>
  </w:style>
  <w:style w:type="paragraph" w:styleId="BalloonText">
    <w:name w:val="Balloon Text"/>
    <w:basedOn w:val="Normal"/>
    <w:uiPriority w:val="99"/>
    <w:semiHidden/>
    <w:unhideWhenUsed/>
    <w:rsid w:val="00714EEC"/>
    <w:rPr>
      <w:rFonts w:ascii="Tahoma" w:hAnsi="Tahoma" w:cs="Tahoma"/>
      <w:sz w:val="16"/>
      <w:szCs w:val="16"/>
    </w:rPr>
  </w:style>
  <w:style w:type="character" w:customStyle="1" w:styleId="BalloonTextChar">
    <w:name w:val="Balloon Text Char"/>
    <w:basedOn w:val="DefaultParagraphFont"/>
    <w:uiPriority w:val="99"/>
    <w:semiHidden/>
    <w:rsid w:val="00714EEC"/>
    <w:rPr>
      <w:rFonts w:ascii="Tahoma" w:hAnsi="Tahoma" w:cs="Tahoma"/>
      <w:sz w:val="16"/>
      <w:szCs w:val="16"/>
      <w:lang w:eastAsia="en-US"/>
    </w:rPr>
  </w:style>
  <w:style w:type="paragraph" w:styleId="ListParagraph">
    <w:name w:val="List Paragraph"/>
    <w:basedOn w:val="Normal"/>
    <w:uiPriority w:val="34"/>
    <w:qFormat/>
    <w:rsid w:val="00AB52CE"/>
    <w:pPr>
      <w:spacing w:after="200" w:line="276" w:lineRule="auto"/>
      <w:ind w:left="720"/>
      <w:contextualSpacing/>
    </w:pPr>
  </w:style>
  <w:style w:type="table" w:styleId="TableGrid">
    <w:name w:val="Table Grid"/>
    <w:basedOn w:val="TableNormal"/>
    <w:uiPriority w:val="59"/>
    <w:rsid w:val="00AE4B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title1">
    <w:name w:val="subtitle1"/>
    <w:basedOn w:val="DefaultParagraphFont"/>
    <w:rsid w:val="0091109C"/>
    <w:rPr>
      <w:rFonts w:ascii="Arial" w:hAnsi="Arial" w:cs="Arial" w:hint="default"/>
      <w:b/>
      <w:bCs/>
      <w:color w:val="000000"/>
      <w:sz w:val="20"/>
      <w:szCs w:val="20"/>
    </w:rPr>
  </w:style>
  <w:style w:type="character" w:styleId="PageNumber">
    <w:name w:val="page number"/>
    <w:basedOn w:val="DefaultParagraphFont"/>
    <w:semiHidden/>
    <w:rsid w:val="0091109C"/>
  </w:style>
  <w:style w:type="character" w:customStyle="1" w:styleId="spastrapline1">
    <w:name w:val="spastrapline1"/>
    <w:basedOn w:val="DefaultParagraphFont"/>
    <w:rsid w:val="0091109C"/>
    <w:rPr>
      <w:b/>
      <w:bCs/>
      <w:caps/>
    </w:rPr>
  </w:style>
  <w:style w:type="paragraph" w:styleId="HTMLPreformatted">
    <w:name w:val="HTML Preformatted"/>
    <w:basedOn w:val="Normal"/>
    <w:link w:val="HTMLPreformattedChar"/>
    <w:uiPriority w:val="99"/>
    <w:semiHidden/>
    <w:unhideWhenUsed/>
    <w:rsid w:val="00642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GB"/>
    </w:rPr>
  </w:style>
  <w:style w:type="character" w:customStyle="1" w:styleId="HTMLPreformattedChar">
    <w:name w:val="HTML Preformatted Char"/>
    <w:basedOn w:val="DefaultParagraphFont"/>
    <w:link w:val="HTMLPreformatted"/>
    <w:uiPriority w:val="99"/>
    <w:semiHidden/>
    <w:rsid w:val="00642C99"/>
    <w:rPr>
      <w:rFonts w:ascii="Courier New" w:hAnsi="Courier New" w:cs="Courier New"/>
    </w:rPr>
  </w:style>
  <w:style w:type="character" w:customStyle="1" w:styleId="apple-style-span">
    <w:name w:val="apple-style-span"/>
    <w:basedOn w:val="DefaultParagraphFont"/>
    <w:rsid w:val="00A60233"/>
  </w:style>
  <w:style w:type="paragraph" w:styleId="PlainText">
    <w:name w:val="Plain Text"/>
    <w:basedOn w:val="Normal"/>
    <w:link w:val="PlainTextChar"/>
    <w:uiPriority w:val="99"/>
    <w:semiHidden/>
    <w:unhideWhenUsed/>
    <w:rsid w:val="00A74E74"/>
    <w:rPr>
      <w:rFonts w:ascii="Consolas" w:hAnsi="Consolas"/>
      <w:sz w:val="21"/>
      <w:szCs w:val="21"/>
    </w:rPr>
  </w:style>
  <w:style w:type="character" w:customStyle="1" w:styleId="PlainTextChar">
    <w:name w:val="Plain Text Char"/>
    <w:basedOn w:val="DefaultParagraphFont"/>
    <w:link w:val="PlainText"/>
    <w:uiPriority w:val="99"/>
    <w:semiHidden/>
    <w:rsid w:val="00A74E74"/>
    <w:rPr>
      <w:rFonts w:ascii="Consolas" w:eastAsia="Calibri" w:hAnsi="Consolas" w:cs="Times New Roman"/>
      <w:sz w:val="21"/>
      <w:szCs w:val="21"/>
      <w:lang w:eastAsia="en-US"/>
    </w:rPr>
  </w:style>
  <w:style w:type="character" w:customStyle="1" w:styleId="Heading1Char">
    <w:name w:val="Heading 1 Char"/>
    <w:basedOn w:val="DefaultParagraphFont"/>
    <w:locked/>
    <w:rsid w:val="005A1109"/>
    <w:rPr>
      <w:rFonts w:ascii="Arial" w:hAnsi="Arial" w:cs="Times New Roman"/>
      <w:b/>
      <w:kern w:val="28"/>
      <w:sz w:val="20"/>
      <w:szCs w:val="20"/>
    </w:rPr>
  </w:style>
  <w:style w:type="character" w:styleId="IntenseReference">
    <w:name w:val="Intense Reference"/>
    <w:aliases w:val="Bullet point"/>
    <w:uiPriority w:val="32"/>
    <w:rsid w:val="001F3079"/>
    <w:rPr>
      <w:rFonts w:ascii="Calibri" w:hAnsi="Calibri" w:cs="Calibri"/>
    </w:rPr>
  </w:style>
  <w:style w:type="character" w:styleId="BookTitle">
    <w:name w:val="Book Title"/>
    <w:aliases w:val="Small Normal"/>
    <w:uiPriority w:val="33"/>
    <w:qFormat/>
    <w:rsid w:val="001F3079"/>
    <w:rPr>
      <w:rFonts w:ascii="Calibri" w:hAnsi="Calibri"/>
      <w:sz w:val="20"/>
    </w:rPr>
  </w:style>
  <w:style w:type="character" w:customStyle="1" w:styleId="apple-converted-space">
    <w:name w:val="apple-converted-space"/>
    <w:basedOn w:val="DefaultParagraphFont"/>
    <w:rsid w:val="00AF27E9"/>
  </w:style>
  <w:style w:type="paragraph" w:customStyle="1" w:styleId="DPOcontent">
    <w:name w:val="DPO content"/>
    <w:basedOn w:val="Normal"/>
    <w:link w:val="DPOcontentChar"/>
    <w:qFormat/>
    <w:rsid w:val="00030C7C"/>
    <w:pPr>
      <w:spacing w:after="160" w:line="276" w:lineRule="auto"/>
      <w:ind w:left="567"/>
    </w:pPr>
    <w:rPr>
      <w:rFonts w:asciiTheme="minorHAnsi" w:hAnsiTheme="minorHAnsi"/>
      <w:sz w:val="20"/>
    </w:rPr>
  </w:style>
  <w:style w:type="character" w:customStyle="1" w:styleId="DPOcontentChar">
    <w:name w:val="DPO content Char"/>
    <w:basedOn w:val="DefaultParagraphFont"/>
    <w:link w:val="DPOcontent"/>
    <w:rsid w:val="00030C7C"/>
    <w:rPr>
      <w:rFonts w:asciiTheme="minorHAnsi" w:hAnsiTheme="minorHAnsi"/>
      <w:sz w:val="20"/>
      <w:lang w:eastAsia="en-US"/>
    </w:rPr>
  </w:style>
  <w:style w:type="paragraph" w:customStyle="1" w:styleId="Sectiondescriptionmi">
    <w:name w:val="Section description mi"/>
    <w:basedOn w:val="sectiontitlemi"/>
    <w:link w:val="SectiondescriptionmiChar"/>
    <w:uiPriority w:val="99"/>
    <w:qFormat/>
    <w:rsid w:val="00690B82"/>
    <w:rPr>
      <w:b w:val="0"/>
      <w:caps w:val="0"/>
    </w:rPr>
  </w:style>
  <w:style w:type="paragraph" w:customStyle="1" w:styleId="tablecolumnheadingsmi">
    <w:name w:val="table column headings mi"/>
    <w:basedOn w:val="sectiontitlemi"/>
    <w:uiPriority w:val="99"/>
    <w:rsid w:val="00E64927"/>
    <w:rPr>
      <w:rFonts w:ascii="Calibri" w:hAnsi="Calibri"/>
      <w:b w:val="0"/>
      <w:color w:val="9B0E59"/>
    </w:rPr>
  </w:style>
  <w:style w:type="character" w:customStyle="1" w:styleId="bodyChar">
    <w:name w:val="body Char"/>
    <w:basedOn w:val="DefaultParagraphFont"/>
    <w:link w:val="body"/>
    <w:rsid w:val="000E3601"/>
    <w:rPr>
      <w:rFonts w:ascii="Arial" w:hAnsi="Arial"/>
      <w:color w:val="000000"/>
      <w:sz w:val="22"/>
      <w:lang w:eastAsia="en-US"/>
    </w:rPr>
  </w:style>
  <w:style w:type="character" w:customStyle="1" w:styleId="sectiontitlemiChar">
    <w:name w:val="section title mi Char"/>
    <w:basedOn w:val="bodyChar"/>
    <w:link w:val="sectiontitlemi"/>
    <w:uiPriority w:val="99"/>
    <w:rsid w:val="00690B82"/>
    <w:rPr>
      <w:rFonts w:asciiTheme="minorHAnsi" w:hAnsiTheme="minorHAnsi"/>
      <w:b/>
      <w:caps/>
      <w:color w:val="000000"/>
      <w:sz w:val="22"/>
      <w:szCs w:val="16"/>
      <w:lang w:eastAsia="en-US"/>
    </w:rPr>
  </w:style>
  <w:style w:type="character" w:customStyle="1" w:styleId="SectiondescriptionmiChar">
    <w:name w:val="Section description mi Char"/>
    <w:basedOn w:val="sectiontitlemiChar"/>
    <w:link w:val="Sectiondescriptionmi"/>
    <w:uiPriority w:val="99"/>
    <w:rsid w:val="00690B82"/>
    <w:rPr>
      <w:rFonts w:asciiTheme="minorHAnsi" w:hAnsiTheme="minorHAnsi"/>
      <w:b w:val="0"/>
      <w:caps w:val="0"/>
      <w:color w:val="000000"/>
      <w:sz w:val="22"/>
      <w:szCs w:val="16"/>
      <w:lang w:eastAsia="en-US"/>
    </w:rPr>
  </w:style>
  <w:style w:type="paragraph" w:customStyle="1" w:styleId="notesmi">
    <w:name w:val="notes mi"/>
    <w:basedOn w:val="DPOcontent"/>
    <w:link w:val="notesmiChar"/>
    <w:rsid w:val="00C1595B"/>
    <w:rPr>
      <w:sz w:val="16"/>
      <w:szCs w:val="16"/>
    </w:rPr>
  </w:style>
  <w:style w:type="paragraph" w:customStyle="1" w:styleId="TOC1mi">
    <w:name w:val="TOC 1mi"/>
    <w:basedOn w:val="TOC1"/>
    <w:rsid w:val="00287F0E"/>
    <w:pPr>
      <w:tabs>
        <w:tab w:val="right" w:pos="7938"/>
      </w:tabs>
    </w:pPr>
  </w:style>
  <w:style w:type="character" w:customStyle="1" w:styleId="notesmiChar">
    <w:name w:val="notes mi Char"/>
    <w:basedOn w:val="DPOcontentChar"/>
    <w:link w:val="notesmi"/>
    <w:rsid w:val="00C1595B"/>
    <w:rPr>
      <w:rFonts w:ascii="Calibri" w:hAnsi="Calibri"/>
      <w:sz w:val="16"/>
      <w:szCs w:val="16"/>
      <w:lang w:eastAsia="en-US"/>
    </w:rPr>
  </w:style>
  <w:style w:type="paragraph" w:customStyle="1" w:styleId="toc2mi">
    <w:name w:val="toc 2 mi"/>
    <w:basedOn w:val="Normal"/>
    <w:rsid w:val="00287F0E"/>
    <w:pPr>
      <w:tabs>
        <w:tab w:val="left" w:pos="1134"/>
        <w:tab w:val="right" w:pos="7938"/>
      </w:tabs>
      <w:ind w:left="567"/>
    </w:pPr>
    <w:rPr>
      <w:sz w:val="16"/>
      <w:szCs w:val="16"/>
    </w:rPr>
  </w:style>
  <w:style w:type="character" w:customStyle="1" w:styleId="BodyText2Char">
    <w:name w:val="Body Text 2 Char"/>
    <w:basedOn w:val="DefaultParagraphFont"/>
    <w:link w:val="BodyText2"/>
    <w:semiHidden/>
    <w:rsid w:val="00596FAB"/>
    <w:rPr>
      <w:rFonts w:ascii="Calibri" w:hAnsi="Calibri"/>
      <w:b/>
      <w:sz w:val="36"/>
      <w:lang w:eastAsia="en-US"/>
    </w:rPr>
  </w:style>
  <w:style w:type="paragraph" w:customStyle="1" w:styleId="miTCcontent">
    <w:name w:val="mi TC content"/>
    <w:basedOn w:val="ListParagraph"/>
    <w:link w:val="miTCcontentChar"/>
    <w:qFormat/>
    <w:rsid w:val="00BE3C9F"/>
    <w:pPr>
      <w:tabs>
        <w:tab w:val="num" w:pos="576"/>
      </w:tabs>
      <w:spacing w:after="60" w:line="240" w:lineRule="auto"/>
      <w:ind w:left="578" w:hanging="578"/>
      <w:contextualSpacing w:val="0"/>
    </w:pPr>
    <w:rPr>
      <w:sz w:val="16"/>
      <w:szCs w:val="16"/>
    </w:rPr>
  </w:style>
  <w:style w:type="paragraph" w:customStyle="1" w:styleId="miTCheading">
    <w:name w:val="mi TC heading"/>
    <w:basedOn w:val="Heading1"/>
    <w:link w:val="miTCheadingChar"/>
    <w:qFormat/>
    <w:rsid w:val="00BE3C9F"/>
    <w:pPr>
      <w:numPr>
        <w:numId w:val="0"/>
      </w:numPr>
      <w:pBdr>
        <w:bottom w:val="none" w:sz="0" w:space="0" w:color="auto"/>
      </w:pBdr>
      <w:tabs>
        <w:tab w:val="num" w:pos="567"/>
      </w:tabs>
      <w:spacing w:before="0" w:after="0"/>
      <w:ind w:left="567" w:hanging="567"/>
    </w:pPr>
    <w:rPr>
      <w:rFonts w:asciiTheme="minorHAnsi" w:hAnsiTheme="minorHAnsi"/>
      <w:sz w:val="24"/>
    </w:rPr>
  </w:style>
  <w:style w:type="character" w:customStyle="1" w:styleId="miTCcontentChar">
    <w:name w:val="mi TC content Char"/>
    <w:basedOn w:val="DefaultParagraphFont"/>
    <w:link w:val="miTCcontent"/>
    <w:rsid w:val="00BE3C9F"/>
    <w:rPr>
      <w:rFonts w:ascii="Calibri" w:eastAsia="Calibri" w:hAnsi="Calibri"/>
      <w:sz w:val="16"/>
      <w:szCs w:val="16"/>
      <w:lang w:eastAsia="en-US"/>
    </w:rPr>
  </w:style>
  <w:style w:type="character" w:customStyle="1" w:styleId="miTCheadingChar">
    <w:name w:val="mi TC heading Char"/>
    <w:basedOn w:val="Heading1Char1"/>
    <w:link w:val="miTCheading"/>
    <w:rsid w:val="00BE3C9F"/>
    <w:rPr>
      <w:rFonts w:asciiTheme="minorHAnsi" w:hAnsiTheme="minorHAnsi" w:cs="Calibri"/>
      <w:color w:val="9B0E59"/>
      <w:kern w:val="28"/>
      <w:sz w:val="24"/>
      <w:szCs w:val="24"/>
      <w:lang w:eastAsia="en-US"/>
    </w:rPr>
  </w:style>
  <w:style w:type="paragraph" w:customStyle="1" w:styleId="bodyindent">
    <w:name w:val="body indent"/>
    <w:basedOn w:val="body"/>
    <w:rsid w:val="00FF2A5B"/>
    <w:pPr>
      <w:ind w:left="567"/>
    </w:pPr>
  </w:style>
  <w:style w:type="character" w:styleId="CommentReference">
    <w:name w:val="annotation reference"/>
    <w:basedOn w:val="DefaultParagraphFont"/>
    <w:uiPriority w:val="99"/>
    <w:semiHidden/>
    <w:unhideWhenUsed/>
    <w:rsid w:val="00190FB0"/>
    <w:rPr>
      <w:sz w:val="16"/>
      <w:szCs w:val="16"/>
    </w:rPr>
  </w:style>
  <w:style w:type="paragraph" w:styleId="CommentText">
    <w:name w:val="annotation text"/>
    <w:basedOn w:val="Normal"/>
    <w:link w:val="CommentTextChar"/>
    <w:uiPriority w:val="99"/>
    <w:unhideWhenUsed/>
    <w:rsid w:val="00190FB0"/>
    <w:rPr>
      <w:sz w:val="20"/>
    </w:rPr>
  </w:style>
  <w:style w:type="character" w:customStyle="1" w:styleId="CommentTextChar">
    <w:name w:val="Comment Text Char"/>
    <w:basedOn w:val="DefaultParagraphFont"/>
    <w:link w:val="CommentText"/>
    <w:uiPriority w:val="99"/>
    <w:rsid w:val="00190FB0"/>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190FB0"/>
    <w:rPr>
      <w:b/>
      <w:bCs/>
    </w:rPr>
  </w:style>
  <w:style w:type="character" w:customStyle="1" w:styleId="CommentSubjectChar">
    <w:name w:val="Comment Subject Char"/>
    <w:basedOn w:val="CommentTextChar"/>
    <w:link w:val="CommentSubject"/>
    <w:uiPriority w:val="99"/>
    <w:semiHidden/>
    <w:rsid w:val="00190FB0"/>
    <w:rPr>
      <w:rFonts w:ascii="Calibri" w:hAnsi="Calibri"/>
      <w:b/>
      <w:bCs/>
      <w:lang w:eastAsia="en-US"/>
    </w:rPr>
  </w:style>
  <w:style w:type="paragraph" w:customStyle="1" w:styleId="DPOBoxContent">
    <w:name w:val="DPO Box Content"/>
    <w:basedOn w:val="DPOcontent"/>
    <w:link w:val="DPOBoxContentChar"/>
    <w:qFormat/>
    <w:rsid w:val="00030C7C"/>
    <w:pPr>
      <w:spacing w:line="240" w:lineRule="auto"/>
      <w:ind w:left="0"/>
    </w:pPr>
    <w:rPr>
      <w:sz w:val="22"/>
    </w:rPr>
  </w:style>
  <w:style w:type="character" w:customStyle="1" w:styleId="DPOBoxContentChar">
    <w:name w:val="DPO Box Content Char"/>
    <w:basedOn w:val="DPOcontentChar"/>
    <w:link w:val="DPOBoxContent"/>
    <w:rsid w:val="00030C7C"/>
    <w:rPr>
      <w:rFonts w:asciiTheme="minorHAnsi" w:hAnsiTheme="minorHAnsi"/>
      <w:sz w:val="22"/>
      <w:lang w:eastAsia="en-US"/>
    </w:rPr>
  </w:style>
  <w:style w:type="character" w:customStyle="1" w:styleId="BodyTextChar">
    <w:name w:val="Body Text Char"/>
    <w:basedOn w:val="DefaultParagraphFont"/>
    <w:link w:val="BodyText"/>
    <w:semiHidden/>
    <w:rsid w:val="00857868"/>
    <w:rPr>
      <w:rFonts w:ascii="Calibri" w:hAnsi="Calibri"/>
      <w:sz w:val="24"/>
      <w:lang w:eastAsia="en-US"/>
    </w:rPr>
  </w:style>
  <w:style w:type="character" w:customStyle="1" w:styleId="UnresolvedMention1">
    <w:name w:val="Unresolved Mention1"/>
    <w:basedOn w:val="DefaultParagraphFont"/>
    <w:uiPriority w:val="99"/>
    <w:semiHidden/>
    <w:unhideWhenUsed/>
    <w:rsid w:val="009C6AF5"/>
    <w:rPr>
      <w:color w:val="808080"/>
      <w:shd w:val="clear" w:color="auto" w:fill="E6E6E6"/>
    </w:rPr>
  </w:style>
  <w:style w:type="numbering" w:customStyle="1" w:styleId="ImportedStyle36">
    <w:name w:val="Imported Style 36"/>
    <w:rsid w:val="007F48FB"/>
  </w:style>
  <w:style w:type="paragraph" w:customStyle="1" w:styleId="Level1Heading">
    <w:name w:val="Level 1 Heading"/>
    <w:basedOn w:val="Normal"/>
    <w:rsid w:val="007F48FB"/>
    <w:pPr>
      <w:keepNext/>
      <w:numPr>
        <w:numId w:val="7"/>
      </w:numPr>
      <w:spacing w:before="120"/>
      <w:outlineLvl w:val="2"/>
    </w:pPr>
    <w:rPr>
      <w:b/>
      <w:lang w:val="en-US"/>
    </w:rPr>
  </w:style>
  <w:style w:type="paragraph" w:customStyle="1" w:styleId="Level1Number">
    <w:name w:val="Level 1 Number"/>
    <w:basedOn w:val="Level1Heading"/>
    <w:rsid w:val="007F48FB"/>
    <w:pPr>
      <w:keepNext w:val="0"/>
    </w:pPr>
    <w:rPr>
      <w:b w:val="0"/>
    </w:rPr>
  </w:style>
  <w:style w:type="paragraph" w:customStyle="1" w:styleId="Level2Number">
    <w:name w:val="Level 2 Number"/>
    <w:basedOn w:val="BodyText2"/>
    <w:rsid w:val="007F48FB"/>
    <w:pPr>
      <w:numPr>
        <w:ilvl w:val="1"/>
        <w:numId w:val="7"/>
      </w:numPr>
      <w:spacing w:before="120"/>
    </w:pPr>
    <w:rPr>
      <w:b w:val="0"/>
      <w:sz w:val="22"/>
      <w:lang w:val="en-US"/>
    </w:rPr>
  </w:style>
  <w:style w:type="paragraph" w:customStyle="1" w:styleId="Level3Number">
    <w:name w:val="Level 3 Number"/>
    <w:basedOn w:val="BodyText3"/>
    <w:rsid w:val="007F48FB"/>
    <w:pPr>
      <w:numPr>
        <w:ilvl w:val="2"/>
        <w:numId w:val="7"/>
      </w:numPr>
      <w:tabs>
        <w:tab w:val="num" w:pos="360"/>
      </w:tabs>
      <w:ind w:left="0" w:firstLine="0"/>
    </w:pPr>
    <w:rPr>
      <w:sz w:val="22"/>
      <w:szCs w:val="22"/>
      <w:lang w:val="en-US"/>
    </w:rPr>
  </w:style>
  <w:style w:type="paragraph" w:customStyle="1" w:styleId="Level4Number">
    <w:name w:val="Level 4 Number"/>
    <w:basedOn w:val="Normal"/>
    <w:rsid w:val="007F48FB"/>
    <w:pPr>
      <w:numPr>
        <w:ilvl w:val="3"/>
        <w:numId w:val="7"/>
      </w:numPr>
      <w:spacing w:after="60"/>
    </w:pPr>
    <w:rPr>
      <w:lang w:val="en-US"/>
    </w:rPr>
  </w:style>
  <w:style w:type="paragraph" w:customStyle="1" w:styleId="Level5Number">
    <w:name w:val="Level 5 Number"/>
    <w:basedOn w:val="Normal"/>
    <w:rsid w:val="007F48FB"/>
    <w:pPr>
      <w:numPr>
        <w:ilvl w:val="4"/>
        <w:numId w:val="7"/>
      </w:numPr>
      <w:spacing w:after="60"/>
    </w:pPr>
    <w:rPr>
      <w:lang w:val="en-US"/>
    </w:rPr>
  </w:style>
  <w:style w:type="paragraph" w:customStyle="1" w:styleId="Level6Number">
    <w:name w:val="Level 6 Number"/>
    <w:basedOn w:val="Normal"/>
    <w:rsid w:val="007F48FB"/>
    <w:pPr>
      <w:numPr>
        <w:ilvl w:val="5"/>
        <w:numId w:val="7"/>
      </w:numPr>
      <w:spacing w:after="60"/>
    </w:pPr>
    <w:rPr>
      <w:lang w:val="en-US"/>
    </w:rPr>
  </w:style>
  <w:style w:type="paragraph" w:customStyle="1" w:styleId="Level7Number">
    <w:name w:val="Level 7 Number"/>
    <w:basedOn w:val="Normal"/>
    <w:rsid w:val="007F48FB"/>
    <w:pPr>
      <w:numPr>
        <w:ilvl w:val="6"/>
        <w:numId w:val="7"/>
      </w:numPr>
      <w:spacing w:after="60"/>
    </w:pPr>
    <w:rPr>
      <w:lang w:val="en-US"/>
    </w:rPr>
  </w:style>
  <w:style w:type="paragraph" w:customStyle="1" w:styleId="BodyText1">
    <w:name w:val="Body Text 1"/>
    <w:basedOn w:val="BodyText"/>
    <w:rsid w:val="007F48FB"/>
    <w:pPr>
      <w:spacing w:before="120" w:after="120" w:line="240" w:lineRule="auto"/>
      <w:ind w:left="720"/>
      <w:jc w:val="left"/>
    </w:pPr>
    <w:rPr>
      <w:sz w:val="22"/>
      <w:lang w:val="en-US"/>
    </w:rPr>
  </w:style>
  <w:style w:type="character" w:customStyle="1" w:styleId="PlainTable41">
    <w:name w:val="Plain Table 41"/>
    <w:qFormat/>
    <w:rsid w:val="007F48FB"/>
    <w:rPr>
      <w:b/>
      <w:i/>
      <w:sz w:val="22"/>
      <w:szCs w:val="22"/>
      <w:lang w:val="en-US" w:eastAsia="en-US" w:bidi="ar-SA"/>
    </w:rPr>
  </w:style>
  <w:style w:type="paragraph" w:customStyle="1" w:styleId="Definition">
    <w:name w:val="Definition"/>
    <w:basedOn w:val="BodyText"/>
    <w:rsid w:val="007F48FB"/>
    <w:pPr>
      <w:spacing w:before="120" w:after="120" w:line="240" w:lineRule="auto"/>
      <w:jc w:val="left"/>
    </w:pPr>
    <w:rPr>
      <w:rFonts w:cs="Times"/>
      <w:sz w:val="22"/>
      <w:lang w:val="en-US"/>
    </w:rPr>
  </w:style>
  <w:style w:type="paragraph" w:styleId="BodyText3">
    <w:name w:val="Body Text 3"/>
    <w:basedOn w:val="Normal"/>
    <w:link w:val="BodyText3Char"/>
    <w:uiPriority w:val="99"/>
    <w:semiHidden/>
    <w:unhideWhenUsed/>
    <w:rsid w:val="007F48FB"/>
    <w:rPr>
      <w:sz w:val="16"/>
      <w:szCs w:val="16"/>
    </w:rPr>
  </w:style>
  <w:style w:type="character" w:customStyle="1" w:styleId="BodyText3Char">
    <w:name w:val="Body Text 3 Char"/>
    <w:basedOn w:val="DefaultParagraphFont"/>
    <w:link w:val="BodyText3"/>
    <w:uiPriority w:val="99"/>
    <w:semiHidden/>
    <w:rsid w:val="007F48FB"/>
    <w:rPr>
      <w:rFonts w:ascii="Calibri" w:hAnsi="Calibri"/>
      <w:sz w:val="16"/>
      <w:szCs w:val="16"/>
      <w:lang w:eastAsia="en-US"/>
    </w:rPr>
  </w:style>
  <w:style w:type="paragraph" w:styleId="NoSpacing">
    <w:name w:val="No Spacing"/>
    <w:uiPriority w:val="1"/>
    <w:qFormat/>
    <w:rsid w:val="00F61F0A"/>
    <w:rPr>
      <w:rFonts w:asciiTheme="minorHAnsi" w:eastAsiaTheme="minorHAnsi" w:hAnsiTheme="minorHAnsi" w:cstheme="minorBidi"/>
      <w:lang w:eastAsia="en-US"/>
    </w:rPr>
  </w:style>
  <w:style w:type="character" w:styleId="UnresolvedMention">
    <w:name w:val="Unresolved Mention"/>
    <w:basedOn w:val="DefaultParagraphFont"/>
    <w:uiPriority w:val="99"/>
    <w:semiHidden/>
    <w:unhideWhenUsed/>
    <w:rsid w:val="00953F7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rsid w:val="00857B6F"/>
    <w:pPr>
      <w:keepLines/>
      <w:numPr>
        <w:numId w:val="0"/>
      </w:numPr>
      <w:pBdr>
        <w:bottom w:val="none" w:sz="0" w:space="0" w:color="auto"/>
      </w:pBdr>
      <w:spacing w:before="240" w:after="0" w:line="259" w:lineRule="auto"/>
      <w:outlineLvl w:val="9"/>
    </w:pPr>
    <w:rPr>
      <w:rFonts w:asciiTheme="majorHAnsi" w:eastAsiaTheme="majorEastAsia" w:hAnsiTheme="majorHAnsi" w:cstheme="majorBidi"/>
      <w:color w:val="365F91" w:themeColor="accent1" w:themeShade="BF"/>
      <w:kern w:val="0"/>
      <w:sz w:val="32"/>
      <w:szCs w:val="32"/>
      <w:lang w:val="en-US"/>
    </w:rPr>
  </w:style>
  <w:style w:type="character" w:customStyle="1" w:styleId="notion-enable-hover">
    <w:name w:val="notion-enable-hover"/>
    <w:basedOn w:val="DefaultParagraphFont"/>
    <w:rsid w:val="005C78DD"/>
  </w:style>
  <w:style w:type="character" w:customStyle="1" w:styleId="c16">
    <w:name w:val="c16"/>
    <w:basedOn w:val="DefaultParagraphFont"/>
    <w:rsid w:val="00B45FFE"/>
  </w:style>
  <w:style w:type="character" w:customStyle="1" w:styleId="c21">
    <w:name w:val="c21"/>
    <w:basedOn w:val="DefaultParagraphFont"/>
    <w:rsid w:val="00B45FFE"/>
  </w:style>
  <w:style w:type="character" w:customStyle="1" w:styleId="link-annotation-unknown-block-id--366308272">
    <w:name w:val="link-annotation-unknown-block-id--366308272"/>
    <w:basedOn w:val="DefaultParagraphFont"/>
    <w:rsid w:val="000104E2"/>
  </w:style>
  <w:style w:type="character" w:customStyle="1" w:styleId="link-annotation-unknown-block-id-1494178700">
    <w:name w:val="link-annotation-unknown-block-id-1494178700"/>
    <w:basedOn w:val="DefaultParagraphFont"/>
    <w:rsid w:val="003D5B07"/>
  </w:style>
  <w:style w:type="paragraph" w:styleId="Revision">
    <w:name w:val="Revision"/>
    <w:hidden/>
    <w:uiPriority w:val="99"/>
    <w:semiHidden/>
    <w:rsid w:val="00C31BE9"/>
    <w:pPr>
      <w:spacing w:after="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85609">
      <w:bodyDiv w:val="1"/>
      <w:marLeft w:val="0"/>
      <w:marRight w:val="0"/>
      <w:marTop w:val="0"/>
      <w:marBottom w:val="0"/>
      <w:divBdr>
        <w:top w:val="none" w:sz="0" w:space="0" w:color="auto"/>
        <w:left w:val="none" w:sz="0" w:space="0" w:color="auto"/>
        <w:bottom w:val="none" w:sz="0" w:space="0" w:color="auto"/>
        <w:right w:val="none" w:sz="0" w:space="0" w:color="auto"/>
      </w:divBdr>
    </w:div>
    <w:div w:id="231434731">
      <w:bodyDiv w:val="1"/>
      <w:marLeft w:val="0"/>
      <w:marRight w:val="0"/>
      <w:marTop w:val="0"/>
      <w:marBottom w:val="0"/>
      <w:divBdr>
        <w:top w:val="none" w:sz="0" w:space="0" w:color="auto"/>
        <w:left w:val="none" w:sz="0" w:space="0" w:color="auto"/>
        <w:bottom w:val="none" w:sz="0" w:space="0" w:color="auto"/>
        <w:right w:val="none" w:sz="0" w:space="0" w:color="auto"/>
      </w:divBdr>
    </w:div>
    <w:div w:id="847913273">
      <w:bodyDiv w:val="1"/>
      <w:marLeft w:val="0"/>
      <w:marRight w:val="0"/>
      <w:marTop w:val="0"/>
      <w:marBottom w:val="0"/>
      <w:divBdr>
        <w:top w:val="none" w:sz="0" w:space="0" w:color="auto"/>
        <w:left w:val="none" w:sz="0" w:space="0" w:color="auto"/>
        <w:bottom w:val="none" w:sz="0" w:space="0" w:color="auto"/>
        <w:right w:val="none" w:sz="0" w:space="0" w:color="auto"/>
      </w:divBdr>
    </w:div>
    <w:div w:id="1019891929">
      <w:bodyDiv w:val="1"/>
      <w:marLeft w:val="0"/>
      <w:marRight w:val="0"/>
      <w:marTop w:val="0"/>
      <w:marBottom w:val="0"/>
      <w:divBdr>
        <w:top w:val="none" w:sz="0" w:space="0" w:color="auto"/>
        <w:left w:val="none" w:sz="0" w:space="0" w:color="auto"/>
        <w:bottom w:val="none" w:sz="0" w:space="0" w:color="auto"/>
        <w:right w:val="none" w:sz="0" w:space="0" w:color="auto"/>
      </w:divBdr>
    </w:div>
    <w:div w:id="1102843876">
      <w:bodyDiv w:val="1"/>
      <w:marLeft w:val="0"/>
      <w:marRight w:val="0"/>
      <w:marTop w:val="0"/>
      <w:marBottom w:val="0"/>
      <w:divBdr>
        <w:top w:val="none" w:sz="0" w:space="0" w:color="auto"/>
        <w:left w:val="none" w:sz="0" w:space="0" w:color="auto"/>
        <w:bottom w:val="none" w:sz="0" w:space="0" w:color="auto"/>
        <w:right w:val="none" w:sz="0" w:space="0" w:color="auto"/>
      </w:divBdr>
    </w:div>
    <w:div w:id="1452165998">
      <w:bodyDiv w:val="1"/>
      <w:marLeft w:val="0"/>
      <w:marRight w:val="0"/>
      <w:marTop w:val="0"/>
      <w:marBottom w:val="0"/>
      <w:divBdr>
        <w:top w:val="none" w:sz="0" w:space="0" w:color="auto"/>
        <w:left w:val="none" w:sz="0" w:space="0" w:color="auto"/>
        <w:bottom w:val="none" w:sz="0" w:space="0" w:color="auto"/>
        <w:right w:val="none" w:sz="0" w:space="0" w:color="auto"/>
      </w:divBdr>
    </w:div>
    <w:div w:id="1613710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the-publi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5/KTlraSZKZtst03z1FAvzydcdA==">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</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4A458FD9FE10244C84837CC265C93A59" ma:contentTypeVersion="10" ma:contentTypeDescription="Create a new document." ma:contentTypeScope="" ma:versionID="6882fff33d3b2693fdc0be9156187810">
  <xsd:schema xmlns:xsd="http://www.w3.org/2001/XMLSchema" xmlns:xs="http://www.w3.org/2001/XMLSchema" xmlns:p="http://schemas.microsoft.com/office/2006/metadata/properties" xmlns:ns2="d6afb6b2-df52-48b1-893c-eb9124183ad1" targetNamespace="http://schemas.microsoft.com/office/2006/metadata/properties" ma:root="true" ma:fieldsID="e6ebe0913af2549a05bc90574e68f944" ns2:_="">
    <xsd:import namespace="d6afb6b2-df52-48b1-893c-eb9124183a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fb6b2-df52-48b1-893c-eb9124183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71a426-f10b-4c2e-a85c-58fbfd5f43c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afb6b2-df52-48b1-893c-eb9124183a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127842-792A-493F-AAFB-88CA5BD2254D}">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16769AB-2581-4639-90DC-13D7C198A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afb6b2-df52-48b1-893c-eb9124183a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35046E-4AA2-4346-B2CE-E3E539D31A2C}">
  <ds:schemaRefs>
    <ds:schemaRef ds:uri="http://schemas.microsoft.com/office/2006/metadata/properties"/>
    <ds:schemaRef ds:uri="http://schemas.microsoft.com/office/infopath/2007/PartnerControls"/>
    <ds:schemaRef ds:uri="d6afb6b2-df52-48b1-893c-eb9124183ad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3245</Words>
  <Characters>15058</Characters>
  <Application>Microsoft Office Word</Application>
  <DocSecurity>0</DocSecurity>
  <Lines>792</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d.bishop@dpocentre.com</dc:creator>
  <cp:lastModifiedBy>Trudy Craig</cp:lastModifiedBy>
  <cp:revision>7</cp:revision>
  <dcterms:created xsi:type="dcterms:W3CDTF">2026-07-10T13:43:00Z</dcterms:created>
  <dcterms:modified xsi:type="dcterms:W3CDTF">2026-07-10T13:48:00Z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0x0101004A458FD9FE10244C84837CC265C93A59</vt:lpwstr>
  </property>
</Properties>
</file>